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18" w:rsidRPr="00FF5CF3" w:rsidRDefault="006B7718" w:rsidP="002B575D">
      <w:pPr>
        <w:keepNext/>
        <w:keepLines/>
        <w:jc w:val="center"/>
        <w:rPr>
          <w:rFonts w:ascii="Arial" w:hAnsi="Arial" w:cs="Arial"/>
          <w:b/>
          <w:i/>
          <w:lang w:val="en-US"/>
        </w:rPr>
      </w:pPr>
      <w:r w:rsidRPr="00FF5CF3">
        <w:rPr>
          <w:rFonts w:ascii="Arial" w:hAnsi="Arial" w:cs="Arial"/>
          <w:b/>
          <w:i/>
          <w:lang w:val="en-US"/>
        </w:rPr>
        <w:t>OPEN GOVERNMENT PARTNERSHIP</w:t>
      </w:r>
    </w:p>
    <w:p w:rsidR="006B7718" w:rsidRPr="00FF5CF3" w:rsidRDefault="00FF5CF3" w:rsidP="002B575D">
      <w:pPr>
        <w:keepNext/>
        <w:keepLines/>
        <w:jc w:val="center"/>
        <w:rPr>
          <w:rFonts w:ascii="Arial" w:hAnsi="Arial" w:cs="Arial"/>
          <w:b/>
          <w:i/>
          <w:lang w:val="en-US"/>
        </w:rPr>
      </w:pPr>
      <w:r w:rsidRPr="00FF5CF3">
        <w:rPr>
          <w:rFonts w:ascii="Arial" w:hAnsi="Arial" w:cs="Arial"/>
          <w:b/>
          <w:i/>
          <w:lang w:val="en-US"/>
        </w:rPr>
        <w:t>SPAIN</w:t>
      </w:r>
      <w:r>
        <w:rPr>
          <w:rFonts w:ascii="Arial" w:hAnsi="Arial" w:cs="Arial"/>
          <w:b/>
          <w:i/>
          <w:lang w:val="en-US"/>
        </w:rPr>
        <w:t xml:space="preserve"> </w:t>
      </w:r>
      <w:r w:rsidR="00683E28" w:rsidRPr="00FF5CF3">
        <w:rPr>
          <w:rFonts w:ascii="Arial" w:hAnsi="Arial" w:cs="Arial"/>
          <w:b/>
          <w:i/>
          <w:lang w:val="en-US"/>
        </w:rPr>
        <w:t xml:space="preserve">ACTION PLAN </w:t>
      </w:r>
    </w:p>
    <w:p w:rsidR="00517428" w:rsidRPr="00735117" w:rsidRDefault="00517428" w:rsidP="00517428">
      <w:pPr>
        <w:keepNext/>
        <w:keepLines/>
        <w:jc w:val="both"/>
        <w:rPr>
          <w:rFonts w:ascii="Arial" w:hAnsi="Arial" w:cs="Arial"/>
          <w:b/>
          <w:lang w:val="en-GB"/>
        </w:rPr>
      </w:pPr>
    </w:p>
    <w:p w:rsidR="00517428" w:rsidRPr="00735117" w:rsidRDefault="00517428" w:rsidP="00517428">
      <w:pPr>
        <w:pStyle w:val="Prrafodelista"/>
        <w:keepNext/>
        <w:keepLines/>
        <w:numPr>
          <w:ilvl w:val="0"/>
          <w:numId w:val="16"/>
        </w:numPr>
        <w:ind w:left="709"/>
        <w:jc w:val="both"/>
        <w:rPr>
          <w:rFonts w:ascii="Arial" w:hAnsi="Arial" w:cs="Arial"/>
          <w:b/>
          <w:lang w:val="en-GB"/>
        </w:rPr>
      </w:pPr>
      <w:r w:rsidRPr="00735117">
        <w:rPr>
          <w:rFonts w:ascii="Arial" w:hAnsi="Arial" w:cs="Arial"/>
          <w:b/>
          <w:lang w:val="en-GB"/>
        </w:rPr>
        <w:t>Introduction</w:t>
      </w:r>
      <w:bookmarkStart w:id="0" w:name="_GoBack"/>
      <w:bookmarkEnd w:id="0"/>
    </w:p>
    <w:p w:rsidR="00517428" w:rsidRPr="00735117" w:rsidRDefault="00517428" w:rsidP="00517428">
      <w:pPr>
        <w:pStyle w:val="Prrafodelista"/>
        <w:keepNext/>
        <w:keepLines/>
        <w:ind w:left="1080"/>
        <w:jc w:val="both"/>
        <w:rPr>
          <w:rFonts w:ascii="Arial" w:hAnsi="Arial" w:cs="Arial"/>
          <w:b/>
          <w:lang w:val="en-GB"/>
        </w:rPr>
      </w:pPr>
    </w:p>
    <w:p w:rsidR="00517428" w:rsidRPr="00735117" w:rsidRDefault="00517428" w:rsidP="00517428">
      <w:pPr>
        <w:pStyle w:val="Prrafodelista"/>
        <w:keepNext/>
        <w:keepLines/>
        <w:ind w:left="0"/>
        <w:jc w:val="both"/>
        <w:rPr>
          <w:rFonts w:ascii="Arial" w:hAnsi="Arial" w:cs="Arial"/>
          <w:lang w:val="en-GB"/>
        </w:rPr>
      </w:pPr>
      <w:r w:rsidRPr="00735117">
        <w:rPr>
          <w:rFonts w:ascii="Arial" w:hAnsi="Arial" w:cs="Arial"/>
          <w:lang w:val="en-GB"/>
        </w:rPr>
        <w:t xml:space="preserve">There is a growing </w:t>
      </w:r>
      <w:r w:rsidR="0011572D">
        <w:rPr>
          <w:rFonts w:ascii="Arial" w:hAnsi="Arial" w:cs="Arial"/>
          <w:lang w:val="en-GB"/>
        </w:rPr>
        <w:t>demand</w:t>
      </w:r>
      <w:r w:rsidRPr="00735117">
        <w:rPr>
          <w:rFonts w:ascii="Arial" w:hAnsi="Arial" w:cs="Arial"/>
          <w:lang w:val="en-GB"/>
        </w:rPr>
        <w:t xml:space="preserve"> for governments that respond to the </w:t>
      </w:r>
      <w:r>
        <w:rPr>
          <w:rFonts w:ascii="Arial" w:hAnsi="Arial" w:cs="Arial"/>
          <w:lang w:val="en-GB"/>
        </w:rPr>
        <w:t xml:space="preserve">real needs of </w:t>
      </w:r>
      <w:r w:rsidRPr="00735117">
        <w:rPr>
          <w:rFonts w:ascii="Arial" w:hAnsi="Arial" w:cs="Arial"/>
          <w:lang w:val="en-GB"/>
        </w:rPr>
        <w:t xml:space="preserve">society, and do so in a more open and participatory manner. This is one of the greatest challenges that public leaders face today: we cannot, and should not, </w:t>
      </w:r>
      <w:r>
        <w:rPr>
          <w:rFonts w:ascii="Arial" w:hAnsi="Arial" w:cs="Arial"/>
          <w:lang w:val="en-GB"/>
        </w:rPr>
        <w:t>disregard our citizen</w:t>
      </w:r>
      <w:r w:rsidRPr="00735117">
        <w:rPr>
          <w:rFonts w:ascii="Arial" w:hAnsi="Arial" w:cs="Arial"/>
          <w:lang w:val="en-GB"/>
        </w:rPr>
        <w:t>s</w:t>
      </w:r>
      <w:r>
        <w:rPr>
          <w:rFonts w:ascii="Arial" w:hAnsi="Arial" w:cs="Arial"/>
          <w:lang w:val="en-GB"/>
        </w:rPr>
        <w:t>’</w:t>
      </w:r>
      <w:r w:rsidRPr="00735117">
        <w:rPr>
          <w:rFonts w:ascii="Arial" w:hAnsi="Arial" w:cs="Arial"/>
          <w:lang w:val="en-GB"/>
        </w:rPr>
        <w:t xml:space="preserve"> desire to get involved in government action. </w:t>
      </w:r>
    </w:p>
    <w:p w:rsidR="00517428" w:rsidRPr="00735117" w:rsidRDefault="00517428" w:rsidP="00517428">
      <w:pPr>
        <w:pStyle w:val="Prrafodelista"/>
        <w:keepNext/>
        <w:keepLines/>
        <w:ind w:left="0" w:firstLine="360"/>
        <w:jc w:val="both"/>
        <w:rPr>
          <w:rFonts w:ascii="Arial" w:hAnsi="Arial" w:cs="Arial"/>
          <w:lang w:val="en-GB"/>
        </w:rPr>
      </w:pPr>
    </w:p>
    <w:p w:rsidR="00517428" w:rsidRPr="00735117" w:rsidRDefault="00517428" w:rsidP="00517428">
      <w:pPr>
        <w:pStyle w:val="Prrafodelista"/>
        <w:keepNext/>
        <w:keepLines/>
        <w:ind w:left="0"/>
        <w:jc w:val="both"/>
        <w:rPr>
          <w:rFonts w:ascii="Arial" w:hAnsi="Arial" w:cs="Arial"/>
          <w:lang w:val="en-GB"/>
        </w:rPr>
      </w:pPr>
      <w:r w:rsidRPr="00735117">
        <w:rPr>
          <w:rFonts w:ascii="Arial" w:hAnsi="Arial" w:cs="Arial"/>
          <w:lang w:val="en-GB"/>
        </w:rPr>
        <w:t xml:space="preserve">Given this scenario, the Government of Spain understands that all of our political actions should revolve around transparency and </w:t>
      </w:r>
      <w:r>
        <w:rPr>
          <w:rFonts w:ascii="Arial" w:hAnsi="Arial" w:cs="Arial"/>
          <w:lang w:val="en-GB"/>
        </w:rPr>
        <w:t>accountability</w:t>
      </w:r>
      <w:r w:rsidRPr="00735117">
        <w:rPr>
          <w:rFonts w:ascii="Arial" w:hAnsi="Arial" w:cs="Arial"/>
          <w:lang w:val="en-GB"/>
        </w:rPr>
        <w:t>, and that austerity and efficiency are the cornerstones of good management. We are working with this approach, and with these objectives are fully commi</w:t>
      </w:r>
      <w:r>
        <w:rPr>
          <w:rFonts w:ascii="Arial" w:hAnsi="Arial" w:cs="Arial"/>
          <w:lang w:val="en-GB"/>
        </w:rPr>
        <w:t>t</w:t>
      </w:r>
      <w:r w:rsidRPr="00735117">
        <w:rPr>
          <w:rFonts w:ascii="Arial" w:hAnsi="Arial" w:cs="Arial"/>
          <w:lang w:val="en-GB"/>
        </w:rPr>
        <w:t>t</w:t>
      </w:r>
      <w:r>
        <w:rPr>
          <w:rFonts w:ascii="Arial" w:hAnsi="Arial" w:cs="Arial"/>
          <w:lang w:val="en-GB"/>
        </w:rPr>
        <w:t>ed</w:t>
      </w:r>
      <w:r w:rsidRPr="00735117">
        <w:rPr>
          <w:rFonts w:ascii="Arial" w:hAnsi="Arial" w:cs="Arial"/>
          <w:lang w:val="en-GB"/>
        </w:rPr>
        <w:t xml:space="preserve"> to the principles on which this Open Government </w:t>
      </w:r>
      <w:r w:rsidR="0011572D">
        <w:rPr>
          <w:rFonts w:ascii="Arial" w:hAnsi="Arial" w:cs="Arial"/>
          <w:lang w:val="en-GB"/>
        </w:rPr>
        <w:t xml:space="preserve">Partnership </w:t>
      </w:r>
      <w:r w:rsidRPr="00735117">
        <w:rPr>
          <w:rFonts w:ascii="Arial" w:hAnsi="Arial" w:cs="Arial"/>
          <w:lang w:val="en-GB"/>
        </w:rPr>
        <w:t xml:space="preserve">initiative is based. </w:t>
      </w:r>
    </w:p>
    <w:p w:rsidR="00517428" w:rsidRPr="00735117" w:rsidRDefault="00517428" w:rsidP="00517428">
      <w:pPr>
        <w:pStyle w:val="Prrafodelista"/>
        <w:keepNext/>
        <w:keepLines/>
        <w:ind w:left="0"/>
        <w:jc w:val="both"/>
        <w:rPr>
          <w:rFonts w:ascii="Arial" w:hAnsi="Arial" w:cs="Arial"/>
          <w:lang w:val="en-GB"/>
        </w:rPr>
      </w:pPr>
    </w:p>
    <w:p w:rsidR="00517428" w:rsidRPr="00735117" w:rsidRDefault="00517428" w:rsidP="00517428">
      <w:pPr>
        <w:keepNext/>
        <w:keepLines/>
        <w:autoSpaceDE w:val="0"/>
        <w:autoSpaceDN w:val="0"/>
        <w:adjustRightInd w:val="0"/>
        <w:spacing w:after="0"/>
        <w:jc w:val="both"/>
        <w:rPr>
          <w:rFonts w:ascii="Arial" w:hAnsi="Arial" w:cs="Arial"/>
          <w:b/>
          <w:lang w:val="en-GB"/>
        </w:rPr>
      </w:pPr>
      <w:r w:rsidRPr="00735117">
        <w:rPr>
          <w:rFonts w:ascii="Arial" w:hAnsi="Arial" w:cs="Arial"/>
          <w:b/>
          <w:i/>
          <w:lang w:val="en-GB"/>
        </w:rPr>
        <w:t xml:space="preserve">Political action grounded in transparency and </w:t>
      </w:r>
      <w:r>
        <w:rPr>
          <w:rFonts w:ascii="Arial" w:hAnsi="Arial" w:cs="Arial"/>
          <w:b/>
          <w:i/>
          <w:lang w:val="en-GB"/>
        </w:rPr>
        <w:t>assuming</w:t>
      </w:r>
      <w:r w:rsidRPr="00735117">
        <w:rPr>
          <w:rFonts w:ascii="Arial" w:hAnsi="Arial" w:cs="Arial"/>
          <w:b/>
          <w:i/>
          <w:lang w:val="en-GB"/>
        </w:rPr>
        <w:t xml:space="preserve"> our responsibilities</w:t>
      </w:r>
      <w:r w:rsidRPr="00735117">
        <w:rPr>
          <w:rFonts w:ascii="Arial" w:hAnsi="Arial" w:cs="Arial"/>
          <w:b/>
          <w:lang w:val="en-GB"/>
        </w:rPr>
        <w:t xml:space="preserve"> </w:t>
      </w:r>
    </w:p>
    <w:p w:rsidR="00517428" w:rsidRPr="00735117" w:rsidRDefault="00517428" w:rsidP="00517428">
      <w:pPr>
        <w:keepNext/>
        <w:keepLines/>
        <w:autoSpaceDE w:val="0"/>
        <w:autoSpaceDN w:val="0"/>
        <w:adjustRightInd w:val="0"/>
        <w:spacing w:after="0"/>
        <w:rPr>
          <w:rFonts w:ascii="Arial" w:hAnsi="Arial" w:cs="Arial"/>
          <w:lang w:val="en-GB"/>
        </w:rPr>
      </w:pPr>
    </w:p>
    <w:p w:rsidR="00517428" w:rsidRPr="00735117" w:rsidRDefault="00517428" w:rsidP="00517428">
      <w:pPr>
        <w:keepNext/>
        <w:keepLines/>
        <w:autoSpaceDE w:val="0"/>
        <w:autoSpaceDN w:val="0"/>
        <w:adjustRightInd w:val="0"/>
        <w:spacing w:after="0"/>
        <w:jc w:val="both"/>
        <w:rPr>
          <w:rFonts w:ascii="Arial" w:hAnsi="Arial" w:cs="Arial"/>
          <w:lang w:val="en-GB"/>
        </w:rPr>
      </w:pPr>
      <w:r w:rsidRPr="00735117">
        <w:rPr>
          <w:rFonts w:ascii="Arial" w:hAnsi="Arial" w:cs="Arial"/>
          <w:lang w:val="en-GB"/>
        </w:rPr>
        <w:t xml:space="preserve">A key element for </w:t>
      </w:r>
      <w:r w:rsidR="0011572D">
        <w:rPr>
          <w:rFonts w:ascii="Arial" w:hAnsi="Arial" w:cs="Arial"/>
          <w:lang w:val="en-GB"/>
        </w:rPr>
        <w:t xml:space="preserve">increasing the </w:t>
      </w:r>
      <w:r w:rsidRPr="00735117">
        <w:rPr>
          <w:rFonts w:ascii="Arial" w:hAnsi="Arial" w:cs="Arial"/>
          <w:lang w:val="en-GB"/>
        </w:rPr>
        <w:t>q</w:t>
      </w:r>
      <w:r>
        <w:rPr>
          <w:rFonts w:ascii="Arial" w:hAnsi="Arial" w:cs="Arial"/>
          <w:lang w:val="en-GB"/>
        </w:rPr>
        <w:t xml:space="preserve">uality </w:t>
      </w:r>
      <w:r w:rsidR="0011572D">
        <w:rPr>
          <w:rFonts w:ascii="Arial" w:hAnsi="Arial" w:cs="Arial"/>
          <w:lang w:val="en-GB"/>
        </w:rPr>
        <w:t xml:space="preserve">of our </w:t>
      </w:r>
      <w:r>
        <w:rPr>
          <w:rFonts w:ascii="Arial" w:hAnsi="Arial" w:cs="Arial"/>
          <w:lang w:val="en-GB"/>
        </w:rPr>
        <w:t>democracy is a well-</w:t>
      </w:r>
      <w:r w:rsidRPr="00735117">
        <w:rPr>
          <w:rFonts w:ascii="Arial" w:hAnsi="Arial" w:cs="Arial"/>
          <w:lang w:val="en-GB"/>
        </w:rPr>
        <w:t>informed, d</w:t>
      </w:r>
      <w:r>
        <w:rPr>
          <w:rFonts w:ascii="Arial" w:hAnsi="Arial" w:cs="Arial"/>
          <w:lang w:val="en-GB"/>
        </w:rPr>
        <w:t>iscerning</w:t>
      </w:r>
      <w:r w:rsidRPr="00735117">
        <w:rPr>
          <w:rFonts w:ascii="Arial" w:hAnsi="Arial" w:cs="Arial"/>
          <w:lang w:val="en-GB"/>
        </w:rPr>
        <w:t xml:space="preserve"> public opinion </w:t>
      </w:r>
      <w:r>
        <w:rPr>
          <w:rFonts w:ascii="Arial" w:hAnsi="Arial" w:cs="Arial"/>
          <w:lang w:val="en-GB"/>
        </w:rPr>
        <w:t>with</w:t>
      </w:r>
      <w:r w:rsidRPr="00735117">
        <w:rPr>
          <w:rFonts w:ascii="Arial" w:hAnsi="Arial" w:cs="Arial"/>
          <w:lang w:val="en-GB"/>
        </w:rPr>
        <w:t xml:space="preserve"> a critical vision; another </w:t>
      </w:r>
      <w:r w:rsidR="0011572D">
        <w:rPr>
          <w:rFonts w:ascii="Arial" w:hAnsi="Arial" w:cs="Arial"/>
          <w:lang w:val="en-GB"/>
        </w:rPr>
        <w:t xml:space="preserve">one </w:t>
      </w:r>
      <w:r w:rsidRPr="00735117">
        <w:rPr>
          <w:rFonts w:ascii="Arial" w:hAnsi="Arial" w:cs="Arial"/>
          <w:lang w:val="en-GB"/>
        </w:rPr>
        <w:t>is the existence of channels enabling citizens to participate in public action. Only if citizens feel that they can get involved in the policies being implemented can they p</w:t>
      </w:r>
      <w:r>
        <w:rPr>
          <w:rFonts w:ascii="Arial" w:hAnsi="Arial" w:cs="Arial"/>
          <w:lang w:val="en-GB"/>
        </w:rPr>
        <w:t xml:space="preserve">erceive the government and the </w:t>
      </w:r>
      <w:r w:rsidRPr="00735117">
        <w:rPr>
          <w:rFonts w:ascii="Arial" w:hAnsi="Arial" w:cs="Arial"/>
          <w:lang w:val="en-GB"/>
        </w:rPr>
        <w:t xml:space="preserve">administration as their own, as something that belongs to all of them. </w:t>
      </w:r>
    </w:p>
    <w:p w:rsidR="00517428" w:rsidRPr="00735117" w:rsidRDefault="00517428" w:rsidP="00517428">
      <w:pPr>
        <w:keepNext/>
        <w:keepLines/>
        <w:autoSpaceDE w:val="0"/>
        <w:autoSpaceDN w:val="0"/>
        <w:adjustRightInd w:val="0"/>
        <w:spacing w:after="0"/>
        <w:jc w:val="both"/>
        <w:rPr>
          <w:rFonts w:ascii="Arial" w:hAnsi="Arial" w:cs="Arial"/>
          <w:lang w:val="en-GB"/>
        </w:rPr>
      </w:pPr>
    </w:p>
    <w:p w:rsidR="00517428" w:rsidRPr="00735117" w:rsidRDefault="00517428" w:rsidP="00517428">
      <w:pPr>
        <w:keepNext/>
        <w:keepLines/>
        <w:autoSpaceDE w:val="0"/>
        <w:autoSpaceDN w:val="0"/>
        <w:adjustRightInd w:val="0"/>
        <w:spacing w:after="0"/>
        <w:jc w:val="both"/>
        <w:rPr>
          <w:rFonts w:ascii="Arial" w:hAnsi="Arial" w:cs="Arial"/>
          <w:lang w:val="en-GB"/>
        </w:rPr>
      </w:pPr>
      <w:r w:rsidRPr="00735117">
        <w:rPr>
          <w:rFonts w:ascii="Arial" w:hAnsi="Arial" w:cs="Arial"/>
          <w:lang w:val="en-GB"/>
        </w:rPr>
        <w:t>By the same token, the</w:t>
      </w:r>
      <w:r>
        <w:rPr>
          <w:rFonts w:ascii="Arial" w:hAnsi="Arial" w:cs="Arial"/>
          <w:lang w:val="en-GB"/>
        </w:rPr>
        <w:t xml:space="preserve"> </w:t>
      </w:r>
      <w:r w:rsidRPr="00735117">
        <w:rPr>
          <w:rFonts w:ascii="Arial" w:hAnsi="Arial" w:cs="Arial"/>
          <w:lang w:val="en-GB"/>
        </w:rPr>
        <w:t xml:space="preserve">government of a modern, open democracy like Spain's must be </w:t>
      </w:r>
      <w:r w:rsidR="0011572D">
        <w:rPr>
          <w:rFonts w:ascii="Arial" w:hAnsi="Arial" w:cs="Arial"/>
          <w:lang w:val="en-GB"/>
        </w:rPr>
        <w:t>held responsible</w:t>
      </w:r>
      <w:r w:rsidRPr="00735117">
        <w:rPr>
          <w:rFonts w:ascii="Arial" w:hAnsi="Arial" w:cs="Arial"/>
          <w:lang w:val="en-GB"/>
        </w:rPr>
        <w:t xml:space="preserve">, and ready to </w:t>
      </w:r>
      <w:r w:rsidR="0011572D">
        <w:rPr>
          <w:rFonts w:ascii="Arial" w:hAnsi="Arial" w:cs="Arial"/>
          <w:lang w:val="en-GB"/>
        </w:rPr>
        <w:t>increase accountability</w:t>
      </w:r>
      <w:r w:rsidRPr="00735117">
        <w:rPr>
          <w:rFonts w:ascii="Arial" w:hAnsi="Arial" w:cs="Arial"/>
          <w:lang w:val="en-GB"/>
        </w:rPr>
        <w:t>. Under the constant scrutiny of the public, governments will be less arrogant, avoid</w:t>
      </w:r>
      <w:r>
        <w:rPr>
          <w:rFonts w:ascii="Arial" w:hAnsi="Arial" w:cs="Arial"/>
          <w:lang w:val="en-GB"/>
        </w:rPr>
        <w:t>ing</w:t>
      </w:r>
      <w:r w:rsidRPr="00735117">
        <w:rPr>
          <w:rFonts w:ascii="Arial" w:hAnsi="Arial" w:cs="Arial"/>
          <w:lang w:val="en-GB"/>
        </w:rPr>
        <w:t xml:space="preserve"> arbitrary use of power. Transparency and </w:t>
      </w:r>
      <w:r>
        <w:rPr>
          <w:rFonts w:ascii="Arial" w:hAnsi="Arial" w:cs="Arial"/>
          <w:lang w:val="en-GB"/>
        </w:rPr>
        <w:t>accountability</w:t>
      </w:r>
      <w:r w:rsidRPr="00735117">
        <w:rPr>
          <w:rFonts w:ascii="Arial" w:hAnsi="Arial" w:cs="Arial"/>
          <w:lang w:val="en-GB"/>
        </w:rPr>
        <w:t xml:space="preserve"> go hand in hand, and we understand that this is essential in order for us to have a healthy, advanced democracy. </w:t>
      </w:r>
    </w:p>
    <w:p w:rsidR="00517428" w:rsidRPr="00735117" w:rsidRDefault="00517428" w:rsidP="00517428">
      <w:pPr>
        <w:keepNext/>
        <w:keepLines/>
        <w:autoSpaceDE w:val="0"/>
        <w:autoSpaceDN w:val="0"/>
        <w:adjustRightInd w:val="0"/>
        <w:spacing w:after="0"/>
        <w:jc w:val="both"/>
        <w:rPr>
          <w:rFonts w:ascii="Arial" w:hAnsi="Arial" w:cs="Arial"/>
          <w:lang w:val="en-GB"/>
        </w:rPr>
      </w:pPr>
    </w:p>
    <w:p w:rsidR="00517428" w:rsidRPr="00735117" w:rsidRDefault="00517428" w:rsidP="00517428">
      <w:pPr>
        <w:keepNext/>
        <w:keepLines/>
        <w:autoSpaceDE w:val="0"/>
        <w:autoSpaceDN w:val="0"/>
        <w:adjustRightInd w:val="0"/>
        <w:spacing w:after="0"/>
        <w:jc w:val="both"/>
        <w:rPr>
          <w:rFonts w:ascii="Arial" w:hAnsi="Arial" w:cs="Arial"/>
          <w:lang w:val="en-GB"/>
        </w:rPr>
      </w:pPr>
      <w:r w:rsidRPr="00735117">
        <w:rPr>
          <w:rFonts w:ascii="Arial" w:hAnsi="Arial" w:cs="Arial"/>
          <w:lang w:val="en-GB"/>
        </w:rPr>
        <w:t xml:space="preserve">We are committed to placing Spain at the forefront of the policies </w:t>
      </w:r>
      <w:r w:rsidR="00AD017E">
        <w:rPr>
          <w:rFonts w:ascii="Arial" w:hAnsi="Arial" w:cs="Arial"/>
          <w:lang w:val="en-GB"/>
        </w:rPr>
        <w:t xml:space="preserve">and demands of Open Government and we assume the challenge of moving forward a new way of public action, focus on a stronger control of economic resources. </w:t>
      </w:r>
      <w:r w:rsidRPr="00735117">
        <w:rPr>
          <w:rFonts w:ascii="Arial" w:hAnsi="Arial" w:cs="Arial"/>
          <w:lang w:val="en-GB"/>
        </w:rPr>
        <w:t xml:space="preserve">With this goal, we are going to make transparency a driving principle of our </w:t>
      </w:r>
      <w:r>
        <w:rPr>
          <w:rFonts w:ascii="Arial" w:hAnsi="Arial" w:cs="Arial"/>
          <w:lang w:val="en-GB"/>
        </w:rPr>
        <w:t>Government</w:t>
      </w:r>
      <w:r w:rsidRPr="00735117">
        <w:rPr>
          <w:rFonts w:ascii="Arial" w:hAnsi="Arial" w:cs="Arial"/>
          <w:lang w:val="en-GB"/>
        </w:rPr>
        <w:t xml:space="preserve">, by strengthening the mechanisms that facilitate </w:t>
      </w:r>
      <w:r>
        <w:rPr>
          <w:rFonts w:ascii="Arial" w:hAnsi="Arial" w:cs="Arial"/>
          <w:lang w:val="en-GB"/>
        </w:rPr>
        <w:t xml:space="preserve">citizens’ </w:t>
      </w:r>
      <w:r w:rsidRPr="00735117">
        <w:rPr>
          <w:rFonts w:ascii="Arial" w:hAnsi="Arial" w:cs="Arial"/>
          <w:lang w:val="en-GB"/>
        </w:rPr>
        <w:t xml:space="preserve">direct supervision of public </w:t>
      </w:r>
      <w:r>
        <w:rPr>
          <w:rFonts w:ascii="Arial" w:hAnsi="Arial" w:cs="Arial"/>
          <w:lang w:val="en-GB"/>
        </w:rPr>
        <w:t>action</w:t>
      </w:r>
      <w:r w:rsidRPr="00735117">
        <w:rPr>
          <w:rFonts w:ascii="Arial" w:hAnsi="Arial" w:cs="Arial"/>
          <w:lang w:val="en-GB"/>
        </w:rPr>
        <w:t xml:space="preserve">. And also, through higher standards of </w:t>
      </w:r>
      <w:r>
        <w:rPr>
          <w:rFonts w:ascii="Arial" w:hAnsi="Arial" w:cs="Arial"/>
          <w:lang w:val="en-GB"/>
        </w:rPr>
        <w:t>accountability</w:t>
      </w:r>
      <w:r w:rsidRPr="00735117">
        <w:rPr>
          <w:rFonts w:ascii="Arial" w:hAnsi="Arial" w:cs="Arial"/>
          <w:lang w:val="en-GB"/>
        </w:rPr>
        <w:t xml:space="preserve"> and good governance on the part of those who have public responsibilities. </w:t>
      </w:r>
      <w:r w:rsidR="002E3B9F">
        <w:rPr>
          <w:rFonts w:ascii="Arial" w:hAnsi="Arial" w:cs="Arial"/>
          <w:lang w:val="en-GB"/>
        </w:rPr>
        <w:t xml:space="preserve">We are already taking measures to reduce public deficit, to improve transparency in public management and more efficiency in administrative and criminal response against bad economic administration. </w:t>
      </w:r>
    </w:p>
    <w:p w:rsidR="00517428" w:rsidRPr="00735117" w:rsidRDefault="00517428" w:rsidP="00517428">
      <w:pPr>
        <w:keepNext/>
        <w:keepLines/>
        <w:autoSpaceDE w:val="0"/>
        <w:autoSpaceDN w:val="0"/>
        <w:adjustRightInd w:val="0"/>
        <w:spacing w:after="0"/>
        <w:rPr>
          <w:rFonts w:ascii="Arial" w:hAnsi="Arial" w:cs="Arial"/>
          <w:lang w:val="en-GB"/>
        </w:rPr>
      </w:pPr>
    </w:p>
    <w:p w:rsidR="00517428" w:rsidRPr="00735117" w:rsidRDefault="00517428" w:rsidP="00517428">
      <w:pPr>
        <w:keepNext/>
        <w:keepLines/>
        <w:autoSpaceDE w:val="0"/>
        <w:autoSpaceDN w:val="0"/>
        <w:adjustRightInd w:val="0"/>
        <w:spacing w:after="0"/>
        <w:rPr>
          <w:rFonts w:ascii="Arial" w:hAnsi="Arial" w:cs="Arial"/>
          <w:b/>
          <w:i/>
          <w:lang w:val="en-GB"/>
        </w:rPr>
      </w:pPr>
      <w:r w:rsidRPr="00735117">
        <w:rPr>
          <w:rFonts w:ascii="Arial" w:hAnsi="Arial" w:cs="Arial"/>
          <w:b/>
          <w:i/>
          <w:lang w:val="en-GB"/>
        </w:rPr>
        <w:t>A public administration at the service of its citizens</w:t>
      </w:r>
    </w:p>
    <w:p w:rsidR="00AD077E" w:rsidRDefault="00AD077E" w:rsidP="00517428">
      <w:pPr>
        <w:keepNext/>
        <w:keepLines/>
        <w:autoSpaceDE w:val="0"/>
        <w:autoSpaceDN w:val="0"/>
        <w:adjustRightInd w:val="0"/>
        <w:spacing w:after="0"/>
        <w:jc w:val="both"/>
        <w:rPr>
          <w:rFonts w:ascii="Arial" w:hAnsi="Arial" w:cs="Arial"/>
          <w:lang w:val="en-GB"/>
        </w:rPr>
      </w:pPr>
    </w:p>
    <w:p w:rsidR="00517428" w:rsidRPr="00735117" w:rsidRDefault="00517428" w:rsidP="00517428">
      <w:pPr>
        <w:keepNext/>
        <w:keepLines/>
        <w:autoSpaceDE w:val="0"/>
        <w:autoSpaceDN w:val="0"/>
        <w:adjustRightInd w:val="0"/>
        <w:spacing w:after="0"/>
        <w:jc w:val="both"/>
        <w:rPr>
          <w:rFonts w:ascii="Arial" w:hAnsi="Arial" w:cs="Arial"/>
          <w:lang w:val="en-GB"/>
        </w:rPr>
      </w:pPr>
      <w:r w:rsidRPr="00735117">
        <w:rPr>
          <w:rFonts w:ascii="Arial" w:hAnsi="Arial" w:cs="Arial"/>
          <w:lang w:val="en-GB"/>
        </w:rPr>
        <w:lastRenderedPageBreak/>
        <w:t xml:space="preserve">The economic crisis has made it necessary to adjust our public administrations' spending behaviour and investment patterns, but this </w:t>
      </w:r>
      <w:r w:rsidR="0011572D">
        <w:rPr>
          <w:rFonts w:ascii="Arial" w:hAnsi="Arial" w:cs="Arial"/>
          <w:lang w:val="en-GB"/>
        </w:rPr>
        <w:t xml:space="preserve">question </w:t>
      </w:r>
      <w:r w:rsidRPr="00735117">
        <w:rPr>
          <w:rFonts w:ascii="Arial" w:hAnsi="Arial" w:cs="Arial"/>
          <w:lang w:val="en-GB"/>
        </w:rPr>
        <w:t xml:space="preserve">in no way detracts from the fact that our main goal should continue to be providing quality public services that are constantly improving.  </w:t>
      </w:r>
    </w:p>
    <w:p w:rsidR="00517428" w:rsidRPr="00735117" w:rsidRDefault="00517428" w:rsidP="00517428">
      <w:pPr>
        <w:keepNext/>
        <w:keepLines/>
        <w:autoSpaceDE w:val="0"/>
        <w:autoSpaceDN w:val="0"/>
        <w:adjustRightInd w:val="0"/>
        <w:spacing w:after="0"/>
        <w:jc w:val="both"/>
        <w:rPr>
          <w:rFonts w:ascii="Arial" w:hAnsi="Arial" w:cs="Arial"/>
          <w:lang w:val="en-GB"/>
        </w:rPr>
      </w:pPr>
    </w:p>
    <w:p w:rsidR="00517428" w:rsidRPr="00735117" w:rsidRDefault="00517428" w:rsidP="00517428">
      <w:pPr>
        <w:keepNext/>
        <w:keepLines/>
        <w:autoSpaceDE w:val="0"/>
        <w:autoSpaceDN w:val="0"/>
        <w:adjustRightInd w:val="0"/>
        <w:spacing w:after="0"/>
        <w:jc w:val="both"/>
        <w:rPr>
          <w:rFonts w:ascii="Arial" w:hAnsi="Arial" w:cs="Arial"/>
          <w:lang w:val="en-GB"/>
        </w:rPr>
      </w:pPr>
      <w:r w:rsidRPr="00735117">
        <w:rPr>
          <w:rFonts w:ascii="Arial" w:hAnsi="Arial" w:cs="Arial"/>
          <w:lang w:val="en-GB"/>
        </w:rPr>
        <w:t xml:space="preserve">This is why, </w:t>
      </w:r>
      <w:r>
        <w:rPr>
          <w:rFonts w:ascii="Arial" w:hAnsi="Arial" w:cs="Arial"/>
          <w:lang w:val="en-GB"/>
        </w:rPr>
        <w:t xml:space="preserve">by </w:t>
      </w:r>
      <w:r w:rsidRPr="00735117">
        <w:rPr>
          <w:rFonts w:ascii="Arial" w:hAnsi="Arial" w:cs="Arial"/>
          <w:lang w:val="en-GB"/>
        </w:rPr>
        <w:t xml:space="preserve">prioritizing efficiency in </w:t>
      </w:r>
      <w:r>
        <w:rPr>
          <w:rFonts w:ascii="Arial" w:hAnsi="Arial" w:cs="Arial"/>
          <w:lang w:val="en-GB"/>
        </w:rPr>
        <w:t xml:space="preserve">how </w:t>
      </w:r>
      <w:r w:rsidRPr="00735117">
        <w:rPr>
          <w:rFonts w:ascii="Arial" w:hAnsi="Arial" w:cs="Arial"/>
          <w:lang w:val="en-GB"/>
        </w:rPr>
        <w:t>the public administration</w:t>
      </w:r>
      <w:r>
        <w:rPr>
          <w:rFonts w:ascii="Arial" w:hAnsi="Arial" w:cs="Arial"/>
          <w:lang w:val="en-GB"/>
        </w:rPr>
        <w:t xml:space="preserve"> works</w:t>
      </w:r>
      <w:r w:rsidRPr="00735117">
        <w:rPr>
          <w:rFonts w:ascii="Arial" w:hAnsi="Arial" w:cs="Arial"/>
          <w:lang w:val="en-GB"/>
        </w:rPr>
        <w:t xml:space="preserve">, and </w:t>
      </w:r>
      <w:r>
        <w:rPr>
          <w:rFonts w:ascii="Arial" w:hAnsi="Arial" w:cs="Arial"/>
          <w:lang w:val="en-GB"/>
        </w:rPr>
        <w:t xml:space="preserve">truly </w:t>
      </w:r>
      <w:r w:rsidRPr="00735117">
        <w:rPr>
          <w:rFonts w:ascii="Arial" w:hAnsi="Arial" w:cs="Arial"/>
          <w:lang w:val="en-GB"/>
        </w:rPr>
        <w:t xml:space="preserve">putting people at the centre of all its activities, we should be able to achieve real reductions in terms of costs, delays, and red tape. Our goal is to put behind us the bureaucratised, formalist, process-centred model of administration to </w:t>
      </w:r>
      <w:r>
        <w:rPr>
          <w:rFonts w:ascii="Arial" w:hAnsi="Arial" w:cs="Arial"/>
          <w:lang w:val="en-GB"/>
        </w:rPr>
        <w:t xml:space="preserve">launch </w:t>
      </w:r>
      <w:r w:rsidRPr="00735117">
        <w:rPr>
          <w:rFonts w:ascii="Arial" w:hAnsi="Arial" w:cs="Arial"/>
          <w:lang w:val="en-GB"/>
        </w:rPr>
        <w:t xml:space="preserve">a new kind of public management, one more oriented towards obtaining quality results and demanding responsibility. Here, the </w:t>
      </w:r>
      <w:r>
        <w:rPr>
          <w:rFonts w:ascii="Arial" w:hAnsi="Arial" w:cs="Arial"/>
          <w:lang w:val="en-GB"/>
        </w:rPr>
        <w:t>evaluation</w:t>
      </w:r>
      <w:r w:rsidRPr="00735117">
        <w:rPr>
          <w:rFonts w:ascii="Arial" w:hAnsi="Arial" w:cs="Arial"/>
          <w:lang w:val="en-GB"/>
        </w:rPr>
        <w:t xml:space="preserve"> of public policies is a </w:t>
      </w:r>
      <w:r>
        <w:rPr>
          <w:rFonts w:ascii="Arial" w:hAnsi="Arial" w:cs="Arial"/>
          <w:lang w:val="en-GB"/>
        </w:rPr>
        <w:t>key</w:t>
      </w:r>
      <w:r w:rsidRPr="00735117">
        <w:rPr>
          <w:rFonts w:ascii="Arial" w:hAnsi="Arial" w:cs="Arial"/>
          <w:lang w:val="en-GB"/>
        </w:rPr>
        <w:t xml:space="preserve"> instrument for achieving a more modern and efficient </w:t>
      </w:r>
      <w:r>
        <w:rPr>
          <w:rFonts w:ascii="Arial" w:hAnsi="Arial" w:cs="Arial"/>
          <w:lang w:val="en-GB"/>
        </w:rPr>
        <w:t>administration</w:t>
      </w:r>
      <w:r w:rsidRPr="00735117">
        <w:rPr>
          <w:rFonts w:ascii="Arial" w:hAnsi="Arial" w:cs="Arial"/>
          <w:lang w:val="en-GB"/>
        </w:rPr>
        <w:t xml:space="preserve">, able to </w:t>
      </w:r>
      <w:r>
        <w:rPr>
          <w:rFonts w:ascii="Arial" w:hAnsi="Arial" w:cs="Arial"/>
          <w:lang w:val="en-GB"/>
        </w:rPr>
        <w:t xml:space="preserve">continually improve as it </w:t>
      </w:r>
      <w:r w:rsidRPr="00735117">
        <w:rPr>
          <w:rFonts w:ascii="Arial" w:hAnsi="Arial" w:cs="Arial"/>
          <w:lang w:val="en-GB"/>
        </w:rPr>
        <w:t>adapt</w:t>
      </w:r>
      <w:r>
        <w:rPr>
          <w:rFonts w:ascii="Arial" w:hAnsi="Arial" w:cs="Arial"/>
          <w:lang w:val="en-GB"/>
        </w:rPr>
        <w:t>s</w:t>
      </w:r>
      <w:r w:rsidRPr="00735117">
        <w:rPr>
          <w:rFonts w:ascii="Arial" w:hAnsi="Arial" w:cs="Arial"/>
          <w:lang w:val="en-GB"/>
        </w:rPr>
        <w:t xml:space="preserve"> to new </w:t>
      </w:r>
      <w:r>
        <w:rPr>
          <w:rFonts w:ascii="Arial" w:hAnsi="Arial" w:cs="Arial"/>
          <w:lang w:val="en-GB"/>
        </w:rPr>
        <w:t>challenges</w:t>
      </w:r>
      <w:r w:rsidRPr="00735117">
        <w:rPr>
          <w:rFonts w:ascii="Arial" w:hAnsi="Arial" w:cs="Arial"/>
          <w:lang w:val="en-GB"/>
        </w:rPr>
        <w:t>.</w:t>
      </w:r>
    </w:p>
    <w:p w:rsidR="00517428" w:rsidRPr="00735117" w:rsidRDefault="00517428" w:rsidP="00517428">
      <w:pPr>
        <w:keepNext/>
        <w:keepLines/>
        <w:autoSpaceDE w:val="0"/>
        <w:autoSpaceDN w:val="0"/>
        <w:adjustRightInd w:val="0"/>
        <w:spacing w:after="0"/>
        <w:jc w:val="both"/>
        <w:rPr>
          <w:rFonts w:ascii="Arial" w:hAnsi="Arial" w:cs="Arial"/>
          <w:lang w:val="en-GB"/>
        </w:rPr>
      </w:pPr>
    </w:p>
    <w:p w:rsidR="00517428" w:rsidRPr="00735117" w:rsidRDefault="00517428" w:rsidP="00517428">
      <w:pPr>
        <w:keepNext/>
        <w:keepLines/>
        <w:autoSpaceDE w:val="0"/>
        <w:autoSpaceDN w:val="0"/>
        <w:adjustRightInd w:val="0"/>
        <w:spacing w:after="0"/>
        <w:rPr>
          <w:rFonts w:ascii="Arial" w:hAnsi="Arial" w:cs="Arial"/>
          <w:lang w:val="en-GB"/>
        </w:rPr>
      </w:pPr>
    </w:p>
    <w:p w:rsidR="00517428" w:rsidRPr="00735117" w:rsidRDefault="00517428" w:rsidP="00517428">
      <w:pPr>
        <w:pStyle w:val="Prrafodelista"/>
        <w:keepNext/>
        <w:keepLines/>
        <w:numPr>
          <w:ilvl w:val="0"/>
          <w:numId w:val="16"/>
        </w:numPr>
        <w:ind w:left="709"/>
        <w:jc w:val="both"/>
        <w:rPr>
          <w:rFonts w:ascii="Arial" w:hAnsi="Arial" w:cs="Arial"/>
          <w:b/>
          <w:lang w:val="en-GB"/>
        </w:rPr>
      </w:pPr>
      <w:r w:rsidRPr="00735117">
        <w:rPr>
          <w:rFonts w:ascii="Arial" w:hAnsi="Arial" w:cs="Arial"/>
          <w:b/>
          <w:lang w:val="en-GB"/>
        </w:rPr>
        <w:t>Open Government measures adopted to date</w:t>
      </w:r>
    </w:p>
    <w:p w:rsidR="00517428" w:rsidRPr="00735117" w:rsidRDefault="00517428" w:rsidP="00517428">
      <w:pPr>
        <w:keepNext/>
        <w:keepLines/>
        <w:jc w:val="both"/>
        <w:rPr>
          <w:rFonts w:ascii="Arial" w:hAnsi="Arial" w:cs="Arial"/>
          <w:lang w:val="en-GB"/>
        </w:rPr>
      </w:pPr>
      <w:r w:rsidRPr="00735117">
        <w:rPr>
          <w:rFonts w:ascii="Arial" w:hAnsi="Arial" w:cs="Arial"/>
          <w:lang w:val="en-GB"/>
        </w:rPr>
        <w:t xml:space="preserve">The 1978 Constitution, in addition to creating a new model for the </w:t>
      </w:r>
      <w:smartTag w:uri="urn:schemas-microsoft-com:office:smarttags" w:element="country-region">
        <w:smartTag w:uri="urn:schemas-microsoft-com:office:smarttags" w:element="PlaceName">
          <w:smartTag w:uri="urn:schemas-microsoft-com:office:smarttags" w:element="place">
            <w:r w:rsidRPr="00735117">
              <w:rPr>
                <w:rFonts w:ascii="Arial" w:hAnsi="Arial" w:cs="Arial"/>
                <w:lang w:val="en-GB"/>
              </w:rPr>
              <w:t>Spanish</w:t>
            </w:r>
          </w:smartTag>
        </w:smartTag>
        <w:r w:rsidRPr="00735117">
          <w:rPr>
            <w:rFonts w:ascii="Arial" w:hAnsi="Arial" w:cs="Arial"/>
            <w:lang w:val="en-GB"/>
          </w:rPr>
          <w:t xml:space="preserve"> </w:t>
        </w:r>
        <w:smartTag w:uri="urn:schemas-microsoft-com:office:smarttags" w:element="country-region">
          <w:smartTag w:uri="urn:schemas-microsoft-com:office:smarttags" w:element="PlaceType">
            <w:r w:rsidRPr="00735117">
              <w:rPr>
                <w:rFonts w:ascii="Arial" w:hAnsi="Arial" w:cs="Arial"/>
                <w:lang w:val="en-GB"/>
              </w:rPr>
              <w:t>State</w:t>
            </w:r>
          </w:smartTag>
        </w:smartTag>
      </w:smartTag>
      <w:r w:rsidRPr="00735117">
        <w:rPr>
          <w:rFonts w:ascii="Arial" w:hAnsi="Arial" w:cs="Arial"/>
          <w:lang w:val="en-GB"/>
        </w:rPr>
        <w:t xml:space="preserve">, offers different mechanisms that have made it possible to articulate the public's participation in its implementation. These include </w:t>
      </w:r>
      <w:r w:rsidR="00331781">
        <w:rPr>
          <w:rFonts w:ascii="Arial" w:hAnsi="Arial" w:cs="Arial"/>
          <w:lang w:val="en-GB"/>
        </w:rPr>
        <w:t xml:space="preserve">the </w:t>
      </w:r>
      <w:r w:rsidR="00331781" w:rsidRPr="00735117">
        <w:rPr>
          <w:rFonts w:ascii="Arial" w:hAnsi="Arial" w:cs="Arial"/>
          <w:lang w:val="en-GB"/>
        </w:rPr>
        <w:t xml:space="preserve">citizens' right to participate in public affairs, whether directly or through their </w:t>
      </w:r>
      <w:r w:rsidR="00331781">
        <w:rPr>
          <w:rFonts w:ascii="Arial" w:hAnsi="Arial" w:cs="Arial"/>
          <w:lang w:val="en-GB"/>
        </w:rPr>
        <w:t>rep</w:t>
      </w:r>
      <w:r w:rsidR="00331781" w:rsidRPr="00735117">
        <w:rPr>
          <w:rFonts w:ascii="Arial" w:hAnsi="Arial" w:cs="Arial"/>
          <w:lang w:val="en-GB"/>
        </w:rPr>
        <w:t>resentatives</w:t>
      </w:r>
      <w:r w:rsidR="00331781">
        <w:rPr>
          <w:rFonts w:ascii="Arial" w:hAnsi="Arial" w:cs="Arial"/>
          <w:lang w:val="en-GB"/>
        </w:rPr>
        <w:t>; the</w:t>
      </w:r>
      <w:r w:rsidR="00331781" w:rsidRPr="00735117">
        <w:rPr>
          <w:rFonts w:ascii="Arial" w:hAnsi="Arial" w:cs="Arial"/>
          <w:lang w:val="en-GB"/>
        </w:rPr>
        <w:t xml:space="preserve"> </w:t>
      </w:r>
      <w:r w:rsidRPr="00735117">
        <w:rPr>
          <w:rFonts w:ascii="Arial" w:hAnsi="Arial" w:cs="Arial"/>
          <w:lang w:val="en-GB"/>
        </w:rPr>
        <w:t>recognition of the freedom to communicate or receive information; the regulation of citizens</w:t>
      </w:r>
      <w:r>
        <w:rPr>
          <w:rFonts w:ascii="Arial" w:hAnsi="Arial" w:cs="Arial"/>
          <w:lang w:val="en-GB"/>
        </w:rPr>
        <w:t>’</w:t>
      </w:r>
      <w:r w:rsidRPr="00735117">
        <w:rPr>
          <w:rFonts w:ascii="Arial" w:hAnsi="Arial" w:cs="Arial"/>
          <w:lang w:val="en-GB"/>
        </w:rPr>
        <w:t xml:space="preserve"> initiatives for presenting </w:t>
      </w:r>
      <w:r>
        <w:rPr>
          <w:rFonts w:ascii="Arial" w:hAnsi="Arial" w:cs="Arial"/>
          <w:lang w:val="en-GB"/>
        </w:rPr>
        <w:t>b</w:t>
      </w:r>
      <w:r w:rsidRPr="00735117">
        <w:rPr>
          <w:rFonts w:ascii="Arial" w:hAnsi="Arial" w:cs="Arial"/>
          <w:lang w:val="en-GB"/>
        </w:rPr>
        <w:t>ills</w:t>
      </w:r>
      <w:r>
        <w:rPr>
          <w:rFonts w:ascii="Arial" w:hAnsi="Arial" w:cs="Arial"/>
          <w:lang w:val="en-GB"/>
        </w:rPr>
        <w:t>,</w:t>
      </w:r>
      <w:r w:rsidRPr="00735117">
        <w:rPr>
          <w:rFonts w:ascii="Arial" w:hAnsi="Arial" w:cs="Arial"/>
          <w:lang w:val="en-GB"/>
        </w:rPr>
        <w:t xml:space="preserve"> or the provisions for citizens to be heard during the process of drawing up administrative regulations that affect </w:t>
      </w:r>
      <w:r>
        <w:rPr>
          <w:rFonts w:ascii="Arial" w:hAnsi="Arial" w:cs="Arial"/>
          <w:lang w:val="en-GB"/>
        </w:rPr>
        <w:t>th</w:t>
      </w:r>
      <w:r w:rsidRPr="00735117">
        <w:rPr>
          <w:rFonts w:ascii="Arial" w:hAnsi="Arial" w:cs="Arial"/>
          <w:lang w:val="en-GB"/>
        </w:rPr>
        <w:t xml:space="preserve">em, or those regarding access to archives and administrative records. </w:t>
      </w:r>
    </w:p>
    <w:p w:rsidR="00517428" w:rsidRPr="00735117" w:rsidRDefault="00517428" w:rsidP="00517428">
      <w:pPr>
        <w:keepNext/>
        <w:keepLines/>
        <w:jc w:val="both"/>
        <w:rPr>
          <w:rFonts w:ascii="Arial" w:hAnsi="Arial" w:cs="Arial"/>
          <w:lang w:val="en-GB"/>
        </w:rPr>
      </w:pPr>
      <w:r w:rsidRPr="00735117">
        <w:rPr>
          <w:rFonts w:ascii="Arial" w:hAnsi="Arial" w:cs="Arial"/>
          <w:lang w:val="en-GB"/>
        </w:rPr>
        <w:t xml:space="preserve">Recently, our Constitution has been </w:t>
      </w:r>
      <w:r>
        <w:rPr>
          <w:rFonts w:ascii="Arial" w:hAnsi="Arial" w:cs="Arial"/>
          <w:lang w:val="en-GB"/>
        </w:rPr>
        <w:t>amend</w:t>
      </w:r>
      <w:r w:rsidRPr="00735117">
        <w:rPr>
          <w:rFonts w:ascii="Arial" w:hAnsi="Arial" w:cs="Arial"/>
          <w:lang w:val="en-GB"/>
        </w:rPr>
        <w:t>ed</w:t>
      </w:r>
      <w:r>
        <w:rPr>
          <w:rFonts w:ascii="Arial" w:hAnsi="Arial" w:cs="Arial"/>
          <w:lang w:val="en-GB"/>
        </w:rPr>
        <w:t xml:space="preserve">—for </w:t>
      </w:r>
      <w:r w:rsidRPr="00735117">
        <w:rPr>
          <w:rFonts w:ascii="Arial" w:hAnsi="Arial" w:cs="Arial"/>
          <w:lang w:val="en-GB"/>
        </w:rPr>
        <w:t xml:space="preserve">the second time </w:t>
      </w:r>
      <w:r>
        <w:rPr>
          <w:rFonts w:ascii="Arial" w:hAnsi="Arial" w:cs="Arial"/>
          <w:lang w:val="en-GB"/>
        </w:rPr>
        <w:t>its</w:t>
      </w:r>
      <w:r w:rsidRPr="00735117">
        <w:rPr>
          <w:rFonts w:ascii="Arial" w:hAnsi="Arial" w:cs="Arial"/>
          <w:lang w:val="en-GB"/>
        </w:rPr>
        <w:t xml:space="preserve"> history</w:t>
      </w:r>
      <w:r>
        <w:rPr>
          <w:rFonts w:ascii="Arial" w:hAnsi="Arial" w:cs="Arial"/>
          <w:lang w:val="en-GB"/>
        </w:rPr>
        <w:t>, a</w:t>
      </w:r>
      <w:r w:rsidRPr="00735117">
        <w:rPr>
          <w:rFonts w:ascii="Arial" w:hAnsi="Arial" w:cs="Arial"/>
          <w:lang w:val="en-GB"/>
        </w:rPr>
        <w:t>nd with strong, very broad support from Parliament</w:t>
      </w:r>
      <w:r>
        <w:rPr>
          <w:rFonts w:ascii="Arial" w:hAnsi="Arial" w:cs="Arial"/>
          <w:lang w:val="en-GB"/>
        </w:rPr>
        <w:t>—</w:t>
      </w:r>
      <w:r w:rsidRPr="00735117">
        <w:rPr>
          <w:rFonts w:ascii="Arial" w:hAnsi="Arial" w:cs="Arial"/>
          <w:lang w:val="en-GB"/>
        </w:rPr>
        <w:t xml:space="preserve">to include an essential principle for public accounts, which is that of budget stability. The inclusion of mechanisms that guarantee sound budgeting ensures our country's economic and social sustainability, and adequate control of how and where public funds are spent.  </w:t>
      </w:r>
    </w:p>
    <w:p w:rsidR="00517428" w:rsidRPr="00735117" w:rsidRDefault="00517428" w:rsidP="00517428">
      <w:pPr>
        <w:keepNext/>
        <w:keepLines/>
        <w:jc w:val="both"/>
        <w:rPr>
          <w:rFonts w:ascii="Arial" w:hAnsi="Arial" w:cs="Arial"/>
          <w:lang w:val="en-GB"/>
        </w:rPr>
      </w:pPr>
      <w:r w:rsidRPr="00735117">
        <w:rPr>
          <w:rFonts w:ascii="Arial" w:hAnsi="Arial" w:cs="Arial"/>
          <w:lang w:val="en-GB"/>
        </w:rPr>
        <w:t xml:space="preserve">Besides these constitutional provisions, our legal system contains many other examples that confirm Spain's commitment to adopting measures aimed at strengthening our democracy through opening up new channels of communication between the people and those in charge of public affairs, providing quality public services, and monitoring the integrity of public administrators. </w:t>
      </w:r>
    </w:p>
    <w:p w:rsidR="00517428" w:rsidRPr="00735117" w:rsidRDefault="00517428" w:rsidP="00517428">
      <w:pPr>
        <w:keepNext/>
        <w:keepLines/>
        <w:jc w:val="both"/>
        <w:rPr>
          <w:rFonts w:ascii="Arial" w:hAnsi="Arial" w:cs="Arial"/>
          <w:lang w:val="en-GB" w:eastAsia="es-ES_tradnl"/>
        </w:rPr>
      </w:pPr>
      <w:proofErr w:type="gramStart"/>
      <w:r w:rsidRPr="00735117">
        <w:rPr>
          <w:rFonts w:ascii="Arial" w:hAnsi="Arial" w:cs="Arial"/>
          <w:u w:val="single"/>
          <w:lang w:val="en-GB"/>
        </w:rPr>
        <w:t>Transparency</w:t>
      </w:r>
      <w:r w:rsidRPr="00735117">
        <w:rPr>
          <w:rFonts w:ascii="Arial" w:hAnsi="Arial" w:cs="Arial"/>
          <w:lang w:val="en-GB"/>
        </w:rPr>
        <w:t>.</w:t>
      </w:r>
      <w:proofErr w:type="gramEnd"/>
      <w:r w:rsidRPr="00735117">
        <w:rPr>
          <w:rFonts w:ascii="Arial" w:hAnsi="Arial" w:cs="Arial"/>
          <w:b/>
          <w:lang w:val="en-GB"/>
        </w:rPr>
        <w:t xml:space="preserve"> </w:t>
      </w:r>
      <w:r w:rsidRPr="00735117">
        <w:rPr>
          <w:rFonts w:ascii="Arial" w:hAnsi="Arial" w:cs="Arial"/>
          <w:lang w:val="en-GB"/>
        </w:rPr>
        <w:t>In recent years, a major effort has been underway to make public administration more transparent</w:t>
      </w:r>
      <w:r w:rsidRPr="00735117">
        <w:rPr>
          <w:rFonts w:ascii="Arial" w:hAnsi="Arial" w:cs="Arial"/>
          <w:b/>
          <w:lang w:val="en-GB"/>
        </w:rPr>
        <w:t xml:space="preserve">. </w:t>
      </w:r>
      <w:r w:rsidRPr="00735117">
        <w:rPr>
          <w:rFonts w:ascii="Arial" w:hAnsi="Arial" w:cs="Arial"/>
          <w:lang w:val="en-GB"/>
        </w:rPr>
        <w:t xml:space="preserve">Besides the provisions contained in our </w:t>
      </w:r>
      <w:r>
        <w:rPr>
          <w:rFonts w:ascii="Arial" w:hAnsi="Arial" w:cs="Arial"/>
          <w:lang w:val="en-GB"/>
        </w:rPr>
        <w:t>Constitution</w:t>
      </w:r>
      <w:r w:rsidRPr="00735117">
        <w:rPr>
          <w:rFonts w:ascii="Arial" w:hAnsi="Arial" w:cs="Arial"/>
          <w:b/>
          <w:lang w:val="en-GB"/>
        </w:rPr>
        <w:t xml:space="preserve"> </w:t>
      </w:r>
      <w:r w:rsidRPr="00735117">
        <w:rPr>
          <w:rFonts w:ascii="Arial" w:hAnsi="Arial" w:cs="Arial"/>
          <w:lang w:val="en-GB"/>
        </w:rPr>
        <w:t>and the regulations in our Administrative Procedures Act</w:t>
      </w:r>
      <w:r w:rsidR="00331781">
        <w:rPr>
          <w:rFonts w:ascii="Arial" w:hAnsi="Arial" w:cs="Arial"/>
          <w:lang w:val="en-GB"/>
        </w:rPr>
        <w:t>, approved in 1992,</w:t>
      </w:r>
      <w:r w:rsidRPr="00735117">
        <w:rPr>
          <w:rFonts w:ascii="Arial" w:hAnsi="Arial" w:cs="Arial"/>
          <w:lang w:val="en-GB"/>
        </w:rPr>
        <w:t xml:space="preserve"> regarding  access to archives and administrative records, Spain has an Act that guarantees access to public information regarding environmental issues, and the reuse by the private sector of information in the public administrations' hands is also regulated by law. Moreover, the pay scale for high-level officials and managers at </w:t>
      </w:r>
      <w:r>
        <w:rPr>
          <w:rFonts w:ascii="Arial" w:hAnsi="Arial" w:cs="Arial"/>
          <w:lang w:val="en-GB"/>
        </w:rPr>
        <w:t>State-owned</w:t>
      </w:r>
      <w:r w:rsidRPr="00735117">
        <w:rPr>
          <w:rFonts w:ascii="Arial" w:hAnsi="Arial" w:cs="Arial"/>
          <w:lang w:val="en-GB"/>
        </w:rPr>
        <w:t xml:space="preserve"> companies</w:t>
      </w:r>
      <w:r w:rsidRPr="00735117">
        <w:rPr>
          <w:rFonts w:ascii="Arial" w:hAnsi="Arial" w:cs="Arial"/>
          <w:iCs/>
          <w:lang w:val="en-GB"/>
        </w:rPr>
        <w:t xml:space="preserve"> was recently regulated, capping their salaries,</w:t>
      </w:r>
      <w:r>
        <w:rPr>
          <w:rFonts w:ascii="Arial" w:hAnsi="Arial" w:cs="Arial"/>
          <w:iCs/>
          <w:lang w:val="en-GB"/>
        </w:rPr>
        <w:t xml:space="preserve"> </w:t>
      </w:r>
      <w:r w:rsidRPr="00735117">
        <w:rPr>
          <w:rFonts w:ascii="Arial" w:hAnsi="Arial" w:cs="Arial"/>
          <w:iCs/>
          <w:lang w:val="en-GB"/>
        </w:rPr>
        <w:t>providing transparency regarding how the funds they manage are spent.</w:t>
      </w:r>
    </w:p>
    <w:p w:rsidR="00517428" w:rsidRPr="00735117" w:rsidRDefault="00517428" w:rsidP="00517428">
      <w:pPr>
        <w:pStyle w:val="NormalWeb"/>
        <w:keepNext/>
        <w:keepLines/>
        <w:spacing w:line="276" w:lineRule="auto"/>
        <w:jc w:val="both"/>
        <w:rPr>
          <w:rFonts w:ascii="Arial" w:hAnsi="Arial" w:cs="Arial"/>
          <w:sz w:val="22"/>
          <w:szCs w:val="22"/>
          <w:lang w:val="en-GB"/>
        </w:rPr>
      </w:pPr>
      <w:r w:rsidRPr="00735117">
        <w:rPr>
          <w:rFonts w:ascii="Arial" w:hAnsi="Arial" w:cs="Arial"/>
          <w:sz w:val="22"/>
          <w:szCs w:val="22"/>
          <w:u w:val="single"/>
          <w:lang w:val="en-GB"/>
        </w:rPr>
        <w:lastRenderedPageBreak/>
        <w:t>Open Data</w:t>
      </w:r>
      <w:r w:rsidRPr="00735117">
        <w:rPr>
          <w:rFonts w:ascii="Arial" w:hAnsi="Arial" w:cs="Arial"/>
          <w:sz w:val="22"/>
          <w:szCs w:val="22"/>
          <w:lang w:val="en-GB"/>
        </w:rPr>
        <w:t xml:space="preserve">. </w:t>
      </w:r>
      <w:smartTag w:uri="urn:schemas-microsoft-com:office:smarttags" w:element="country-region">
        <w:smartTag w:uri="urn:schemas-microsoft-com:office:smarttags" w:element="place">
          <w:r w:rsidRPr="00735117">
            <w:rPr>
              <w:rFonts w:ascii="Arial" w:hAnsi="Arial" w:cs="Arial"/>
              <w:sz w:val="22"/>
              <w:szCs w:val="22"/>
              <w:lang w:val="en-GB"/>
            </w:rPr>
            <w:t>Spain</w:t>
          </w:r>
        </w:smartTag>
      </w:smartTag>
      <w:r w:rsidRPr="00735117">
        <w:rPr>
          <w:rFonts w:ascii="Arial" w:hAnsi="Arial" w:cs="Arial"/>
          <w:sz w:val="22"/>
          <w:szCs w:val="22"/>
          <w:lang w:val="en-GB"/>
        </w:rPr>
        <w:t xml:space="preserve"> has launched a</w:t>
      </w:r>
      <w:r>
        <w:rPr>
          <w:rFonts w:ascii="Arial" w:hAnsi="Arial" w:cs="Arial"/>
          <w:sz w:val="22"/>
          <w:szCs w:val="22"/>
          <w:lang w:val="en-GB"/>
        </w:rPr>
        <w:t xml:space="preserve">n open-data </w:t>
      </w:r>
      <w:r w:rsidRPr="00735117">
        <w:rPr>
          <w:rFonts w:ascii="Arial" w:hAnsi="Arial" w:cs="Arial"/>
          <w:sz w:val="22"/>
          <w:szCs w:val="22"/>
          <w:lang w:val="en-GB"/>
        </w:rPr>
        <w:t>website (</w:t>
      </w:r>
      <w:hyperlink r:id="rId9" w:history="1">
        <w:r w:rsidRPr="00735117">
          <w:rPr>
            <w:rStyle w:val="Hipervnculo"/>
            <w:rFonts w:ascii="Arial" w:hAnsi="Arial" w:cs="Arial"/>
            <w:color w:val="auto"/>
            <w:sz w:val="22"/>
            <w:szCs w:val="22"/>
            <w:lang w:val="en-GB"/>
          </w:rPr>
          <w:t>www.datos.gob.es</w:t>
        </w:r>
      </w:hyperlink>
      <w:r w:rsidRPr="00735117">
        <w:rPr>
          <w:rFonts w:ascii="Arial" w:hAnsi="Arial" w:cs="Arial"/>
          <w:sz w:val="22"/>
          <w:szCs w:val="22"/>
          <w:lang w:val="en-GB"/>
        </w:rPr>
        <w:t>)</w:t>
      </w:r>
      <w:r>
        <w:rPr>
          <w:rFonts w:ascii="Arial" w:hAnsi="Arial" w:cs="Arial"/>
          <w:sz w:val="22"/>
          <w:szCs w:val="22"/>
          <w:lang w:val="en-GB"/>
        </w:rPr>
        <w:t>,</w:t>
      </w:r>
      <w:r w:rsidRPr="00735117">
        <w:rPr>
          <w:rFonts w:ascii="Arial" w:hAnsi="Arial" w:cs="Arial"/>
          <w:sz w:val="22"/>
          <w:szCs w:val="22"/>
          <w:lang w:val="en-GB"/>
        </w:rPr>
        <w:t xml:space="preserve"> created within the framework of measures aimed at reusing public-sector information</w:t>
      </w:r>
      <w:r>
        <w:rPr>
          <w:rFonts w:ascii="Arial" w:hAnsi="Arial" w:cs="Arial"/>
          <w:sz w:val="22"/>
          <w:szCs w:val="22"/>
          <w:lang w:val="en-GB"/>
        </w:rPr>
        <w:t>. In</w:t>
      </w:r>
      <w:r w:rsidRPr="00735117">
        <w:rPr>
          <w:rFonts w:ascii="Arial" w:hAnsi="Arial" w:cs="Arial"/>
          <w:sz w:val="22"/>
          <w:szCs w:val="22"/>
          <w:lang w:val="en-GB"/>
        </w:rPr>
        <w:t xml:space="preserve"> January of this year</w:t>
      </w:r>
      <w:r>
        <w:rPr>
          <w:rFonts w:ascii="Arial" w:hAnsi="Arial" w:cs="Arial"/>
          <w:sz w:val="22"/>
          <w:szCs w:val="22"/>
          <w:lang w:val="en-GB"/>
        </w:rPr>
        <w:t>, it</w:t>
      </w:r>
      <w:r w:rsidRPr="00735117">
        <w:rPr>
          <w:rFonts w:ascii="Arial" w:hAnsi="Arial" w:cs="Arial"/>
          <w:sz w:val="22"/>
          <w:szCs w:val="22"/>
          <w:lang w:val="en-GB"/>
        </w:rPr>
        <w:t xml:space="preserve"> was </w:t>
      </w:r>
      <w:r>
        <w:rPr>
          <w:rFonts w:ascii="Arial" w:hAnsi="Arial" w:cs="Arial"/>
          <w:sz w:val="22"/>
          <w:szCs w:val="22"/>
          <w:lang w:val="en-GB"/>
        </w:rPr>
        <w:t xml:space="preserve">singled out </w:t>
      </w:r>
      <w:r w:rsidRPr="00735117">
        <w:rPr>
          <w:rFonts w:ascii="Arial" w:hAnsi="Arial" w:cs="Arial"/>
          <w:sz w:val="22"/>
          <w:szCs w:val="22"/>
          <w:lang w:val="en-GB"/>
        </w:rPr>
        <w:t>as the most user-friendly open-data website in the European Union</w:t>
      </w:r>
      <w:r>
        <w:rPr>
          <w:rFonts w:ascii="Arial" w:hAnsi="Arial" w:cs="Arial"/>
          <w:sz w:val="22"/>
          <w:szCs w:val="22"/>
          <w:lang w:val="en-GB"/>
        </w:rPr>
        <w:t>, a prize awarded</w:t>
      </w:r>
      <w:r w:rsidRPr="00735117">
        <w:rPr>
          <w:rFonts w:ascii="Arial" w:hAnsi="Arial" w:cs="Arial"/>
          <w:sz w:val="22"/>
          <w:szCs w:val="22"/>
          <w:lang w:val="en-GB"/>
        </w:rPr>
        <w:t xml:space="preserve"> by LAPSI</w:t>
      </w:r>
      <w:r>
        <w:rPr>
          <w:rFonts w:ascii="Arial" w:hAnsi="Arial" w:cs="Arial"/>
          <w:sz w:val="22"/>
          <w:szCs w:val="22"/>
          <w:lang w:val="en-GB"/>
        </w:rPr>
        <w:t xml:space="preserve">, </w:t>
      </w:r>
      <w:r w:rsidRPr="00735117">
        <w:rPr>
          <w:rFonts w:ascii="Arial" w:hAnsi="Arial" w:cs="Arial"/>
          <w:sz w:val="22"/>
          <w:szCs w:val="22"/>
          <w:lang w:val="en-GB"/>
        </w:rPr>
        <w:t xml:space="preserve">a project financed by the European Commission bringing together experts on accessing and re-using public-sector information. </w:t>
      </w:r>
      <w:r>
        <w:rPr>
          <w:rFonts w:ascii="Arial" w:hAnsi="Arial" w:cs="Arial"/>
          <w:sz w:val="22"/>
          <w:szCs w:val="22"/>
          <w:lang w:val="en-GB"/>
        </w:rPr>
        <w:t>This website’s</w:t>
      </w:r>
      <w:r w:rsidRPr="00735117">
        <w:rPr>
          <w:rFonts w:ascii="Arial" w:hAnsi="Arial" w:cs="Arial"/>
          <w:sz w:val="22"/>
          <w:szCs w:val="22"/>
          <w:lang w:val="en-GB"/>
        </w:rPr>
        <w:t xml:space="preserve"> goal is to stimulate opening up access to and re-using information in the hands of our public administrations, in the conviction that these public data represent economic and social asset</w:t>
      </w:r>
      <w:r>
        <w:rPr>
          <w:rFonts w:ascii="Arial" w:hAnsi="Arial" w:cs="Arial"/>
          <w:sz w:val="22"/>
          <w:szCs w:val="22"/>
          <w:lang w:val="en-GB"/>
        </w:rPr>
        <w:t>s</w:t>
      </w:r>
      <w:r w:rsidRPr="00735117">
        <w:rPr>
          <w:rFonts w:ascii="Arial" w:hAnsi="Arial" w:cs="Arial"/>
          <w:sz w:val="22"/>
          <w:szCs w:val="22"/>
          <w:lang w:val="en-GB"/>
        </w:rPr>
        <w:t xml:space="preserve"> that should be made available to the private sector. Th</w:t>
      </w:r>
      <w:r>
        <w:rPr>
          <w:rFonts w:ascii="Arial" w:hAnsi="Arial" w:cs="Arial"/>
          <w:sz w:val="22"/>
          <w:szCs w:val="22"/>
          <w:lang w:val="en-GB"/>
        </w:rPr>
        <w:t>e</w:t>
      </w:r>
      <w:r w:rsidRPr="00735117">
        <w:rPr>
          <w:rFonts w:ascii="Arial" w:hAnsi="Arial" w:cs="Arial"/>
          <w:sz w:val="22"/>
          <w:szCs w:val="22"/>
          <w:lang w:val="en-GB"/>
        </w:rPr>
        <w:t xml:space="preserve"> website centralises a Spanish database known as the Public Information Catalogue of the General State Administration, thereby facilitating the creation of </w:t>
      </w:r>
      <w:r w:rsidRPr="00735117">
        <w:rPr>
          <w:rStyle w:val="Textoennegrita"/>
          <w:rFonts w:ascii="Arial" w:hAnsi="Arial" w:cs="Arial"/>
          <w:b w:val="0"/>
          <w:sz w:val="22"/>
          <w:szCs w:val="22"/>
          <w:lang w:val="en-GB"/>
        </w:rPr>
        <w:t xml:space="preserve">products and solutions </w:t>
      </w:r>
      <w:r w:rsidRPr="00735117">
        <w:rPr>
          <w:rFonts w:ascii="Arial" w:hAnsi="Arial" w:cs="Arial"/>
          <w:sz w:val="22"/>
          <w:szCs w:val="22"/>
          <w:lang w:val="en-GB"/>
        </w:rPr>
        <w:t xml:space="preserve">tailored to the specific needs of </w:t>
      </w:r>
      <w:r w:rsidRPr="00735117">
        <w:rPr>
          <w:rStyle w:val="Textoennegrita"/>
          <w:rFonts w:ascii="Arial" w:hAnsi="Arial" w:cs="Arial"/>
          <w:b w:val="0"/>
          <w:sz w:val="22"/>
          <w:szCs w:val="22"/>
          <w:lang w:val="en-GB"/>
        </w:rPr>
        <w:t>companies, administrators, and the public.</w:t>
      </w:r>
    </w:p>
    <w:p w:rsidR="00517428" w:rsidRPr="00735117" w:rsidRDefault="00517428" w:rsidP="00517428">
      <w:pPr>
        <w:keepNext/>
        <w:keepLines/>
        <w:jc w:val="both"/>
        <w:rPr>
          <w:rFonts w:ascii="Arial" w:hAnsi="Arial" w:cs="Arial"/>
          <w:lang w:val="en-GB"/>
        </w:rPr>
      </w:pPr>
      <w:proofErr w:type="gramStart"/>
      <w:r>
        <w:rPr>
          <w:rFonts w:ascii="Arial" w:hAnsi="Arial" w:cs="Arial"/>
          <w:u w:val="single"/>
          <w:lang w:val="en-GB"/>
        </w:rPr>
        <w:t>Accountability</w:t>
      </w:r>
      <w:r w:rsidRPr="00735117">
        <w:rPr>
          <w:rFonts w:ascii="Arial" w:hAnsi="Arial" w:cs="Arial"/>
          <w:u w:val="single"/>
          <w:lang w:val="en-GB"/>
        </w:rPr>
        <w:t xml:space="preserve"> and Public Integrity</w:t>
      </w:r>
      <w:r w:rsidRPr="00735117">
        <w:rPr>
          <w:rFonts w:ascii="Arial" w:hAnsi="Arial" w:cs="Arial"/>
          <w:lang w:val="en-GB"/>
        </w:rPr>
        <w:t>.</w:t>
      </w:r>
      <w:proofErr w:type="gramEnd"/>
      <w:r w:rsidRPr="00735117">
        <w:rPr>
          <w:rFonts w:ascii="Arial" w:hAnsi="Arial" w:cs="Arial"/>
          <w:lang w:val="en-GB"/>
        </w:rPr>
        <w:t xml:space="preserve"> Since 1985, </w:t>
      </w:r>
      <w:r>
        <w:rPr>
          <w:rFonts w:ascii="Arial" w:hAnsi="Arial" w:cs="Arial"/>
          <w:lang w:val="en-GB"/>
        </w:rPr>
        <w:t xml:space="preserve">Spanish </w:t>
      </w:r>
      <w:r w:rsidRPr="00735117">
        <w:rPr>
          <w:rFonts w:ascii="Arial" w:hAnsi="Arial" w:cs="Arial"/>
          <w:lang w:val="en-GB"/>
        </w:rPr>
        <w:t xml:space="preserve">Deputies and Senators have </w:t>
      </w:r>
      <w:r>
        <w:rPr>
          <w:rFonts w:ascii="Arial" w:hAnsi="Arial" w:cs="Arial"/>
          <w:lang w:val="en-GB"/>
        </w:rPr>
        <w:t>been required</w:t>
      </w:r>
      <w:r w:rsidRPr="00735117">
        <w:rPr>
          <w:rFonts w:ascii="Arial" w:hAnsi="Arial" w:cs="Arial"/>
          <w:lang w:val="en-GB"/>
        </w:rPr>
        <w:t xml:space="preserve"> to declare all activities for which they obtain income, as well as their assets and </w:t>
      </w:r>
      <w:r>
        <w:rPr>
          <w:rFonts w:ascii="Arial" w:hAnsi="Arial" w:cs="Arial"/>
          <w:lang w:val="en-GB"/>
        </w:rPr>
        <w:t>income</w:t>
      </w:r>
      <w:r w:rsidRPr="00735117">
        <w:rPr>
          <w:rFonts w:ascii="Arial" w:hAnsi="Arial" w:cs="Arial"/>
          <w:lang w:val="en-GB"/>
        </w:rPr>
        <w:t xml:space="preserve">. Recently, these declarations have been published on the websites of the Congress of Deputies and the Senate and, therefore, are accessible to any citizen. All high-ranking public officials are likewise required to make declarations regarding their assets and private-sector activities, and are under a strict code of incompatibilities, compliance with which is monitored by the Conflict of Interests Office. </w:t>
      </w:r>
    </w:p>
    <w:p w:rsidR="00517428" w:rsidRPr="00735117" w:rsidRDefault="00517428" w:rsidP="00517428">
      <w:pPr>
        <w:keepNext/>
        <w:keepLines/>
        <w:jc w:val="both"/>
        <w:rPr>
          <w:rFonts w:ascii="Arial" w:hAnsi="Arial" w:cs="Arial"/>
          <w:lang w:val="en-GB"/>
        </w:rPr>
      </w:pPr>
      <w:r w:rsidRPr="00735117">
        <w:rPr>
          <w:rFonts w:ascii="Arial" w:hAnsi="Arial" w:cs="Arial"/>
          <w:lang w:val="en-GB" w:eastAsia="es-ES"/>
        </w:rPr>
        <w:t xml:space="preserve">Furthermore, in </w:t>
      </w:r>
      <w:smartTag w:uri="urn:schemas-microsoft-com:office:smarttags" w:element="country-region">
        <w:smartTag w:uri="urn:schemas-microsoft-com:office:smarttags" w:element="metricconverter">
          <w:smartTagPr>
            <w:attr w:name="ProductID" w:val="2005 a"/>
          </w:smartTagPr>
          <w:r w:rsidRPr="00735117">
            <w:rPr>
              <w:rFonts w:ascii="Arial" w:hAnsi="Arial" w:cs="Arial"/>
              <w:lang w:val="en-GB" w:eastAsia="es-ES"/>
            </w:rPr>
            <w:t>2005 a</w:t>
          </w:r>
        </w:smartTag>
      </w:smartTag>
      <w:r w:rsidRPr="00735117">
        <w:rPr>
          <w:rFonts w:ascii="Arial" w:hAnsi="Arial" w:cs="Arial"/>
          <w:lang w:val="en-GB" w:eastAsia="es-ES"/>
        </w:rPr>
        <w:t xml:space="preserve"> Good Governance Code was approved, applicable to cabinet ministers and other high-ranking officials of the General State Administration, which detailed the ethical principles and standards of conduct expected of them.</w:t>
      </w:r>
      <w:r w:rsidRPr="00735117">
        <w:rPr>
          <w:rFonts w:ascii="Arial" w:hAnsi="Arial" w:cs="Arial"/>
          <w:lang w:val="en-GB"/>
        </w:rPr>
        <w:tab/>
      </w:r>
      <w:r w:rsidRPr="00735117">
        <w:rPr>
          <w:rFonts w:ascii="Arial" w:hAnsi="Arial" w:cs="Arial"/>
          <w:lang w:val="en-GB"/>
        </w:rPr>
        <w:tab/>
      </w:r>
      <w:r w:rsidRPr="00735117">
        <w:rPr>
          <w:rFonts w:ascii="Arial" w:hAnsi="Arial" w:cs="Arial"/>
          <w:lang w:val="en-GB"/>
        </w:rPr>
        <w:tab/>
      </w:r>
      <w:r w:rsidRPr="00735117">
        <w:rPr>
          <w:rFonts w:ascii="Arial" w:hAnsi="Arial" w:cs="Arial"/>
          <w:lang w:val="en-GB"/>
        </w:rPr>
        <w:tab/>
      </w:r>
      <w:r w:rsidRPr="00735117">
        <w:rPr>
          <w:rFonts w:ascii="Arial" w:hAnsi="Arial" w:cs="Arial"/>
          <w:lang w:val="en-GB"/>
        </w:rPr>
        <w:tab/>
      </w:r>
      <w:r w:rsidRPr="00735117">
        <w:rPr>
          <w:rFonts w:ascii="Arial" w:hAnsi="Arial" w:cs="Arial"/>
          <w:lang w:val="en-GB"/>
        </w:rPr>
        <w:tab/>
      </w:r>
    </w:p>
    <w:p w:rsidR="00517428" w:rsidRPr="00735117" w:rsidRDefault="00517428" w:rsidP="00517428">
      <w:pPr>
        <w:pStyle w:val="Default"/>
        <w:keepNext/>
        <w:keepLines/>
        <w:spacing w:line="276" w:lineRule="auto"/>
        <w:jc w:val="both"/>
        <w:rPr>
          <w:rFonts w:ascii="Arial" w:hAnsi="Arial" w:cs="Arial"/>
          <w:color w:val="auto"/>
          <w:sz w:val="22"/>
          <w:szCs w:val="22"/>
          <w:lang w:val="en-GB"/>
        </w:rPr>
      </w:pPr>
      <w:proofErr w:type="gramStart"/>
      <w:r w:rsidRPr="00735117">
        <w:rPr>
          <w:rFonts w:ascii="Arial" w:hAnsi="Arial" w:cs="Arial"/>
          <w:color w:val="auto"/>
          <w:sz w:val="22"/>
          <w:szCs w:val="22"/>
          <w:u w:val="single"/>
          <w:lang w:val="en-GB"/>
        </w:rPr>
        <w:t>Electronic Administration</w:t>
      </w:r>
      <w:r w:rsidRPr="00735117">
        <w:rPr>
          <w:rFonts w:ascii="Arial" w:hAnsi="Arial" w:cs="Arial"/>
          <w:color w:val="auto"/>
          <w:sz w:val="22"/>
          <w:szCs w:val="22"/>
          <w:lang w:val="en-GB"/>
        </w:rPr>
        <w:t>.</w:t>
      </w:r>
      <w:proofErr w:type="gramEnd"/>
      <w:r w:rsidRPr="00735117">
        <w:rPr>
          <w:rFonts w:ascii="Arial" w:hAnsi="Arial" w:cs="Arial"/>
          <w:color w:val="auto"/>
          <w:sz w:val="22"/>
          <w:szCs w:val="22"/>
          <w:lang w:val="en-GB"/>
        </w:rPr>
        <w:t xml:space="preserve"> The United Nations, in its April 2010 </w:t>
      </w:r>
      <w:r w:rsidRPr="00441528">
        <w:rPr>
          <w:rFonts w:ascii="Arial" w:hAnsi="Arial" w:cs="Arial"/>
          <w:i/>
          <w:color w:val="auto"/>
          <w:sz w:val="22"/>
          <w:szCs w:val="22"/>
          <w:lang w:val="en-GB"/>
        </w:rPr>
        <w:t>Global E-government Survey</w:t>
      </w:r>
      <w:r>
        <w:rPr>
          <w:rFonts w:ascii="Arial" w:hAnsi="Arial" w:cs="Arial"/>
          <w:color w:val="auto"/>
          <w:sz w:val="22"/>
          <w:szCs w:val="22"/>
          <w:lang w:val="en-GB"/>
        </w:rPr>
        <w:t xml:space="preserve">, ranked Spain number </w:t>
      </w:r>
      <w:r w:rsidRPr="00735117">
        <w:rPr>
          <w:rFonts w:ascii="Arial" w:hAnsi="Arial" w:cs="Arial"/>
          <w:color w:val="auto"/>
          <w:sz w:val="22"/>
          <w:szCs w:val="22"/>
          <w:lang w:val="en-GB"/>
        </w:rPr>
        <w:t xml:space="preserve">one in Europe and third in the world </w:t>
      </w:r>
      <w:r>
        <w:rPr>
          <w:rFonts w:ascii="Arial" w:hAnsi="Arial" w:cs="Arial"/>
          <w:color w:val="auto"/>
          <w:sz w:val="22"/>
          <w:szCs w:val="22"/>
          <w:lang w:val="en-GB"/>
        </w:rPr>
        <w:t>regarding</w:t>
      </w:r>
      <w:r w:rsidRPr="00735117">
        <w:rPr>
          <w:rFonts w:ascii="Arial" w:hAnsi="Arial" w:cs="Arial"/>
          <w:color w:val="auto"/>
          <w:sz w:val="22"/>
          <w:szCs w:val="22"/>
          <w:lang w:val="en-GB"/>
        </w:rPr>
        <w:t xml:space="preserve"> the quality and quantity of administrative information, online procedures and email communication made available by the government. </w:t>
      </w:r>
      <w:proofErr w:type="gramStart"/>
      <w:r w:rsidRPr="00735117">
        <w:rPr>
          <w:rFonts w:ascii="Arial" w:hAnsi="Arial" w:cs="Arial"/>
          <w:color w:val="auto"/>
          <w:sz w:val="22"/>
          <w:szCs w:val="22"/>
          <w:lang w:val="en-GB"/>
        </w:rPr>
        <w:t>As to the level of online services, Spain ranked second in Europe and fifth worldwide.</w:t>
      </w:r>
      <w:proofErr w:type="gramEnd"/>
      <w:r w:rsidRPr="00735117">
        <w:rPr>
          <w:rFonts w:ascii="Arial" w:hAnsi="Arial" w:cs="Arial"/>
          <w:color w:val="auto"/>
          <w:sz w:val="22"/>
          <w:szCs w:val="22"/>
          <w:lang w:val="en-GB"/>
        </w:rPr>
        <w:t xml:space="preserve"> </w:t>
      </w:r>
    </w:p>
    <w:p w:rsidR="00517428" w:rsidRPr="00735117" w:rsidRDefault="00517428" w:rsidP="00517428">
      <w:pPr>
        <w:pStyle w:val="Default"/>
        <w:keepNext/>
        <w:keepLines/>
        <w:spacing w:line="276" w:lineRule="auto"/>
        <w:jc w:val="both"/>
        <w:rPr>
          <w:rFonts w:ascii="Arial" w:hAnsi="Arial" w:cs="Arial"/>
          <w:color w:val="auto"/>
          <w:sz w:val="22"/>
          <w:szCs w:val="22"/>
          <w:lang w:val="en-GB"/>
        </w:rPr>
      </w:pPr>
    </w:p>
    <w:p w:rsidR="00517428" w:rsidRDefault="00517428" w:rsidP="00517428">
      <w:pPr>
        <w:pStyle w:val="Default"/>
        <w:keepNext/>
        <w:keepLines/>
        <w:spacing w:line="276" w:lineRule="auto"/>
        <w:jc w:val="both"/>
        <w:rPr>
          <w:rFonts w:ascii="Arial" w:hAnsi="Arial" w:cs="Arial"/>
          <w:sz w:val="22"/>
          <w:szCs w:val="22"/>
          <w:lang w:val="en-GB"/>
        </w:rPr>
      </w:pPr>
      <w:r w:rsidRPr="00735117">
        <w:rPr>
          <w:rFonts w:ascii="Arial" w:hAnsi="Arial" w:cs="Arial"/>
          <w:sz w:val="22"/>
          <w:szCs w:val="22"/>
          <w:lang w:val="en-GB" w:eastAsia="es-ES_tradnl"/>
        </w:rPr>
        <w:t xml:space="preserve">At present, more than 2,300 procedures and services of the General State Administration may now be carried out electronically, which represents approximately 90% of the total, and 99% of overall annual procedures. Moreover, agencies such as the AEAT central tax authority, Directorate-General for Traffic, and Social Security already use electronic notification, which among other advantages has led to annual savings of 100 million euros. </w:t>
      </w:r>
      <w:r w:rsidRPr="00735117">
        <w:rPr>
          <w:rFonts w:ascii="Arial" w:hAnsi="Arial" w:cs="Arial"/>
          <w:sz w:val="22"/>
          <w:szCs w:val="22"/>
          <w:lang w:val="en-GB"/>
        </w:rPr>
        <w:t>There is also an Electronic Administration Portal (</w:t>
      </w:r>
      <w:hyperlink r:id="rId10" w:history="1">
        <w:r w:rsidRPr="00735117">
          <w:rPr>
            <w:rStyle w:val="Hipervnculo"/>
            <w:rFonts w:ascii="Arial" w:hAnsi="Arial" w:cs="Arial"/>
            <w:color w:val="auto"/>
            <w:sz w:val="22"/>
            <w:szCs w:val="22"/>
            <w:lang w:val="en-GB"/>
          </w:rPr>
          <w:t>http://administracionelectronica.gob.es</w:t>
        </w:r>
      </w:hyperlink>
      <w:r w:rsidRPr="00735117">
        <w:rPr>
          <w:rFonts w:ascii="Arial" w:hAnsi="Arial" w:cs="Arial"/>
          <w:sz w:val="22"/>
          <w:szCs w:val="22"/>
          <w:lang w:val="en-GB"/>
        </w:rPr>
        <w:t xml:space="preserve">) that unifies and centralises all information on electronic administration, and different instruments such as the app </w:t>
      </w:r>
      <w:proofErr w:type="spellStart"/>
      <w:r w:rsidRPr="00735117">
        <w:rPr>
          <w:rFonts w:ascii="Arial" w:hAnsi="Arial" w:cs="Arial"/>
          <w:i/>
          <w:sz w:val="22"/>
          <w:szCs w:val="22"/>
          <w:lang w:val="en-GB"/>
        </w:rPr>
        <w:t>eAdmon</w:t>
      </w:r>
      <w:proofErr w:type="spellEnd"/>
      <w:r w:rsidRPr="00735117">
        <w:rPr>
          <w:rFonts w:ascii="Arial" w:hAnsi="Arial" w:cs="Arial"/>
          <w:i/>
          <w:sz w:val="22"/>
          <w:szCs w:val="22"/>
          <w:lang w:val="en-GB"/>
        </w:rPr>
        <w:t xml:space="preserve"> @</w:t>
      </w:r>
      <w:proofErr w:type="spellStart"/>
      <w:r w:rsidRPr="00735117">
        <w:rPr>
          <w:rFonts w:ascii="Arial" w:hAnsi="Arial" w:cs="Arial"/>
          <w:i/>
          <w:sz w:val="22"/>
          <w:szCs w:val="22"/>
          <w:lang w:val="en-GB"/>
        </w:rPr>
        <w:t>dministración</w:t>
      </w:r>
      <w:proofErr w:type="spellEnd"/>
      <w:r w:rsidRPr="00735117">
        <w:rPr>
          <w:rFonts w:ascii="Arial" w:hAnsi="Arial" w:cs="Arial"/>
          <w:i/>
          <w:sz w:val="22"/>
          <w:szCs w:val="22"/>
          <w:lang w:val="en-GB"/>
        </w:rPr>
        <w:t xml:space="preserve">, </w:t>
      </w:r>
      <w:proofErr w:type="spellStart"/>
      <w:r w:rsidRPr="00735117">
        <w:rPr>
          <w:rFonts w:ascii="Arial" w:hAnsi="Arial" w:cs="Arial"/>
          <w:i/>
          <w:sz w:val="22"/>
          <w:szCs w:val="22"/>
          <w:lang w:val="en-GB"/>
        </w:rPr>
        <w:t>todos</w:t>
      </w:r>
      <w:proofErr w:type="spellEnd"/>
      <w:r w:rsidRPr="00735117">
        <w:rPr>
          <w:rFonts w:ascii="Arial" w:hAnsi="Arial" w:cs="Arial"/>
          <w:i/>
          <w:sz w:val="22"/>
          <w:szCs w:val="22"/>
          <w:lang w:val="en-GB"/>
        </w:rPr>
        <w:t xml:space="preserve"> los </w:t>
      </w:r>
      <w:proofErr w:type="spellStart"/>
      <w:r w:rsidRPr="00735117">
        <w:rPr>
          <w:rFonts w:ascii="Arial" w:hAnsi="Arial" w:cs="Arial"/>
          <w:i/>
          <w:sz w:val="22"/>
          <w:szCs w:val="22"/>
          <w:lang w:val="en-GB"/>
        </w:rPr>
        <w:t>servicios</w:t>
      </w:r>
      <w:proofErr w:type="spellEnd"/>
      <w:r w:rsidRPr="00735117">
        <w:rPr>
          <w:rFonts w:ascii="Arial" w:hAnsi="Arial" w:cs="Arial"/>
          <w:i/>
          <w:sz w:val="22"/>
          <w:szCs w:val="22"/>
          <w:lang w:val="en-GB"/>
        </w:rPr>
        <w:t xml:space="preserve"> en </w:t>
      </w:r>
      <w:proofErr w:type="spellStart"/>
      <w:r w:rsidRPr="00735117">
        <w:rPr>
          <w:rFonts w:ascii="Arial" w:hAnsi="Arial" w:cs="Arial"/>
          <w:i/>
          <w:sz w:val="22"/>
          <w:szCs w:val="22"/>
          <w:lang w:val="en-GB"/>
        </w:rPr>
        <w:t>tu</w:t>
      </w:r>
      <w:proofErr w:type="spellEnd"/>
      <w:r w:rsidRPr="00735117">
        <w:rPr>
          <w:rFonts w:ascii="Arial" w:hAnsi="Arial" w:cs="Arial"/>
          <w:i/>
          <w:sz w:val="22"/>
          <w:szCs w:val="22"/>
          <w:lang w:val="en-GB"/>
        </w:rPr>
        <w:t xml:space="preserve"> </w:t>
      </w:r>
      <w:proofErr w:type="spellStart"/>
      <w:r w:rsidRPr="00735117">
        <w:rPr>
          <w:rFonts w:ascii="Arial" w:hAnsi="Arial" w:cs="Arial"/>
          <w:i/>
          <w:sz w:val="22"/>
          <w:szCs w:val="22"/>
          <w:lang w:val="en-GB"/>
        </w:rPr>
        <w:t>mano</w:t>
      </w:r>
      <w:proofErr w:type="spellEnd"/>
      <w:r w:rsidRPr="00735117">
        <w:rPr>
          <w:rFonts w:ascii="Arial" w:hAnsi="Arial" w:cs="Arial"/>
          <w:sz w:val="22"/>
          <w:szCs w:val="22"/>
          <w:lang w:val="en-GB"/>
        </w:rPr>
        <w:t xml:space="preserve"> for mobile devices. This brings together the two top trends in access to electronic services</w:t>
      </w:r>
      <w:r>
        <w:rPr>
          <w:rFonts w:ascii="Arial" w:hAnsi="Arial" w:cs="Arial"/>
          <w:sz w:val="22"/>
          <w:szCs w:val="22"/>
          <w:lang w:val="en-GB"/>
        </w:rPr>
        <w:t>—</w:t>
      </w:r>
      <w:r w:rsidRPr="00735117">
        <w:rPr>
          <w:rFonts w:ascii="Arial" w:hAnsi="Arial" w:cs="Arial"/>
          <w:sz w:val="22"/>
          <w:szCs w:val="22"/>
          <w:lang w:val="en-GB"/>
        </w:rPr>
        <w:t>mobility and interaction within social networks</w:t>
      </w:r>
      <w:r>
        <w:rPr>
          <w:rFonts w:ascii="Arial" w:hAnsi="Arial" w:cs="Arial"/>
          <w:sz w:val="22"/>
          <w:szCs w:val="22"/>
          <w:lang w:val="en-GB"/>
        </w:rPr>
        <w:t>—</w:t>
      </w:r>
      <w:r w:rsidRPr="00735117">
        <w:rPr>
          <w:rFonts w:ascii="Arial" w:hAnsi="Arial" w:cs="Arial"/>
          <w:sz w:val="22"/>
          <w:szCs w:val="22"/>
          <w:lang w:val="en-GB"/>
        </w:rPr>
        <w:t>making government more accessible and open.</w:t>
      </w:r>
    </w:p>
    <w:p w:rsidR="00517428" w:rsidRPr="00735117" w:rsidRDefault="00517428" w:rsidP="00517428">
      <w:pPr>
        <w:pStyle w:val="Default"/>
        <w:keepNext/>
        <w:keepLines/>
        <w:spacing w:line="276" w:lineRule="auto"/>
        <w:jc w:val="both"/>
        <w:rPr>
          <w:rFonts w:ascii="Arial" w:hAnsi="Arial" w:cs="Arial"/>
          <w:sz w:val="22"/>
          <w:szCs w:val="22"/>
          <w:lang w:val="en-GB"/>
        </w:rPr>
      </w:pPr>
    </w:p>
    <w:p w:rsidR="00517428" w:rsidRPr="00735117" w:rsidRDefault="00517428" w:rsidP="00517428">
      <w:pPr>
        <w:keepNext/>
        <w:keepLines/>
        <w:shd w:val="clear" w:color="auto" w:fill="FFFFFF"/>
        <w:jc w:val="both"/>
        <w:rPr>
          <w:rFonts w:ascii="Arial" w:hAnsi="Arial" w:cs="Arial"/>
          <w:spacing w:val="-7"/>
          <w:lang w:val="en-GB"/>
        </w:rPr>
      </w:pPr>
      <w:proofErr w:type="gramStart"/>
      <w:r>
        <w:rPr>
          <w:rFonts w:ascii="Arial" w:hAnsi="Arial" w:cs="Arial"/>
          <w:u w:val="single"/>
          <w:lang w:val="en-GB"/>
        </w:rPr>
        <w:t>Reducing administrative burden</w:t>
      </w:r>
      <w:r w:rsidRPr="00735117">
        <w:rPr>
          <w:rFonts w:ascii="Arial" w:hAnsi="Arial" w:cs="Arial"/>
          <w:lang w:val="en-GB"/>
        </w:rPr>
        <w:t>.</w:t>
      </w:r>
      <w:proofErr w:type="gramEnd"/>
      <w:r w:rsidRPr="00735117">
        <w:rPr>
          <w:rFonts w:ascii="Arial" w:hAnsi="Arial" w:cs="Arial"/>
          <w:lang w:val="en-GB"/>
        </w:rPr>
        <w:t xml:space="preserve"> Since the campaign to cut red tape was launched, 283 init</w:t>
      </w:r>
      <w:r>
        <w:rPr>
          <w:rFonts w:ascii="Arial" w:hAnsi="Arial" w:cs="Arial"/>
          <w:lang w:val="en-GB"/>
        </w:rPr>
        <w:t>iatives have been adopted</w:t>
      </w:r>
      <w:r w:rsidRPr="00735117">
        <w:rPr>
          <w:rFonts w:ascii="Arial" w:hAnsi="Arial" w:cs="Arial"/>
          <w:lang w:val="en-GB"/>
        </w:rPr>
        <w:t>, for a total savings of more 5.54 billion euros.</w:t>
      </w:r>
      <w:r>
        <w:rPr>
          <w:rFonts w:ascii="Arial" w:hAnsi="Arial" w:cs="Arial"/>
          <w:lang w:val="en-GB"/>
        </w:rPr>
        <w:t xml:space="preserve"> </w:t>
      </w:r>
      <w:r w:rsidRPr="00735117">
        <w:rPr>
          <w:rFonts w:ascii="Arial" w:hAnsi="Arial" w:cs="Arial"/>
          <w:spacing w:val="-7"/>
          <w:lang w:val="en-GB"/>
        </w:rPr>
        <w:t xml:space="preserve">These measures have mainly targeted </w:t>
      </w:r>
      <w:r>
        <w:rPr>
          <w:rFonts w:ascii="Arial" w:hAnsi="Arial" w:cs="Arial"/>
          <w:spacing w:val="-7"/>
          <w:lang w:val="en-GB"/>
        </w:rPr>
        <w:t xml:space="preserve">promoting </w:t>
      </w:r>
      <w:r w:rsidRPr="00735117">
        <w:rPr>
          <w:rFonts w:ascii="Arial" w:hAnsi="Arial" w:cs="Arial"/>
          <w:spacing w:val="-7"/>
          <w:lang w:val="en-GB"/>
        </w:rPr>
        <w:t xml:space="preserve">entrepreneurial activity, simplifying procedures, and eliminating administrative hurdles for citizens. </w:t>
      </w:r>
    </w:p>
    <w:p w:rsidR="00517428" w:rsidRPr="00735117" w:rsidRDefault="00517428" w:rsidP="00517428">
      <w:pPr>
        <w:keepNext/>
        <w:keepLines/>
        <w:spacing w:after="0"/>
        <w:jc w:val="both"/>
        <w:rPr>
          <w:rFonts w:ascii="Arial" w:hAnsi="Arial" w:cs="Arial"/>
          <w:lang w:val="en-GB" w:eastAsia="es-ES_tradnl"/>
        </w:rPr>
      </w:pPr>
      <w:proofErr w:type="gramStart"/>
      <w:r w:rsidRPr="00735117">
        <w:rPr>
          <w:rFonts w:ascii="Arial" w:hAnsi="Arial" w:cs="Arial"/>
          <w:u w:val="single"/>
          <w:lang w:val="en-GB"/>
        </w:rPr>
        <w:lastRenderedPageBreak/>
        <w:t>Evaluatin</w:t>
      </w:r>
      <w:r>
        <w:rPr>
          <w:rFonts w:ascii="Arial" w:hAnsi="Arial" w:cs="Arial"/>
          <w:u w:val="single"/>
          <w:lang w:val="en-GB"/>
        </w:rPr>
        <w:t>g</w:t>
      </w:r>
      <w:r w:rsidRPr="00735117">
        <w:rPr>
          <w:rFonts w:ascii="Arial" w:hAnsi="Arial" w:cs="Arial"/>
          <w:u w:val="single"/>
          <w:lang w:val="en-GB"/>
        </w:rPr>
        <w:t xml:space="preserve"> public services.</w:t>
      </w:r>
      <w:proofErr w:type="gramEnd"/>
      <w:r w:rsidRPr="00735117">
        <w:rPr>
          <w:rFonts w:ascii="Arial" w:hAnsi="Arial" w:cs="Arial"/>
          <w:lang w:val="en-GB"/>
        </w:rPr>
        <w:t xml:space="preserve"> In 2006, the </w:t>
      </w:r>
      <w:r w:rsidRPr="00735117">
        <w:rPr>
          <w:rFonts w:ascii="Arial" w:hAnsi="Arial" w:cs="Arial"/>
          <w:lang w:val="en-GB" w:eastAsia="es-ES_tradnl"/>
        </w:rPr>
        <w:t xml:space="preserve">National Agency for the Evaluation of Public Policies and Quality of Services was created, with the aim of contributing to improving public services, promoting more rational public expenditure and optimization in the use of resources, and increasing accountability and democratic quality, promoting transparency and participation. An Action Plan is approved annually, including the evaluations of the programmes and public policies promulgated by the Council of Ministers. </w:t>
      </w:r>
    </w:p>
    <w:p w:rsidR="00517428" w:rsidRDefault="00517428" w:rsidP="00E80525">
      <w:pPr>
        <w:keepNext/>
        <w:keepLines/>
        <w:spacing w:after="0"/>
        <w:jc w:val="both"/>
        <w:rPr>
          <w:rFonts w:ascii="Arial" w:hAnsi="Arial" w:cs="Arial"/>
          <w:lang w:val="en-GB" w:eastAsia="es-ES_tradnl"/>
        </w:rPr>
      </w:pPr>
    </w:p>
    <w:p w:rsidR="00E80525" w:rsidRPr="00FF5CF3" w:rsidRDefault="00E80525" w:rsidP="00E80525">
      <w:pPr>
        <w:keepNext/>
        <w:keepLines/>
        <w:spacing w:after="0"/>
        <w:jc w:val="both"/>
        <w:rPr>
          <w:rFonts w:ascii="Arial" w:eastAsia="Times New Roman" w:hAnsi="Arial" w:cs="Arial"/>
          <w:lang w:val="en-US" w:eastAsia="es-ES_tradnl"/>
        </w:rPr>
      </w:pPr>
      <w:proofErr w:type="gramStart"/>
      <w:r w:rsidRPr="00FF5CF3">
        <w:rPr>
          <w:rFonts w:ascii="Arial" w:eastAsia="Times New Roman" w:hAnsi="Arial" w:cs="Arial"/>
          <w:u w:val="single"/>
          <w:lang w:val="en-US" w:eastAsia="es-ES_tradnl"/>
        </w:rPr>
        <w:t xml:space="preserve">Advertising and </w:t>
      </w:r>
      <w:r w:rsidR="006F06E6" w:rsidRPr="00FF5CF3">
        <w:rPr>
          <w:rFonts w:ascii="Arial" w:eastAsia="Times New Roman" w:hAnsi="Arial" w:cs="Arial"/>
          <w:u w:val="single"/>
          <w:lang w:val="en-US" w:eastAsia="es-ES_tradnl"/>
        </w:rPr>
        <w:t>Institutional C</w:t>
      </w:r>
      <w:r w:rsidRPr="00FF5CF3">
        <w:rPr>
          <w:rFonts w:ascii="Arial" w:eastAsia="Times New Roman" w:hAnsi="Arial" w:cs="Arial"/>
          <w:u w:val="single"/>
          <w:lang w:val="en-US" w:eastAsia="es-ES_tradnl"/>
        </w:rPr>
        <w:t>ommunication.</w:t>
      </w:r>
      <w:proofErr w:type="gramEnd"/>
      <w:r w:rsidRPr="00FF5CF3">
        <w:rPr>
          <w:rFonts w:ascii="Arial" w:eastAsia="Times New Roman" w:hAnsi="Arial" w:cs="Arial"/>
          <w:lang w:val="en-US" w:eastAsia="es-ES_tradnl"/>
        </w:rPr>
        <w:t xml:space="preserve"> In 2005, the Act on institutional communication was approved in order to </w:t>
      </w:r>
      <w:r w:rsidR="006F06E6" w:rsidRPr="00FF5CF3">
        <w:rPr>
          <w:rFonts w:ascii="Arial" w:eastAsia="Times New Roman" w:hAnsi="Arial" w:cs="Arial"/>
          <w:lang w:val="en-US" w:eastAsia="es-ES_tradnl"/>
        </w:rPr>
        <w:t xml:space="preserve">regulate the messages send by the Government in exercising its executive powers with the aim </w:t>
      </w:r>
      <w:r w:rsidR="0011572D" w:rsidRPr="00FF5CF3">
        <w:rPr>
          <w:rFonts w:ascii="Arial" w:eastAsia="Times New Roman" w:hAnsi="Arial" w:cs="Arial"/>
          <w:lang w:val="en-US" w:eastAsia="es-ES_tradnl"/>
        </w:rPr>
        <w:t>of improving</w:t>
      </w:r>
      <w:r w:rsidR="006F06E6" w:rsidRPr="00FF5CF3">
        <w:rPr>
          <w:rFonts w:ascii="Arial" w:eastAsia="Times New Roman" w:hAnsi="Arial" w:cs="Arial"/>
          <w:lang w:val="en-US" w:eastAsia="es-ES_tradnl"/>
        </w:rPr>
        <w:t xml:space="preserve"> the knowledge citizens have on the services offered and the activities carried out by the Administration. This Act is based in four objectives: public </w:t>
      </w:r>
      <w:r w:rsidR="0011572D" w:rsidRPr="00FF5CF3">
        <w:rPr>
          <w:rFonts w:ascii="Arial" w:eastAsia="Times New Roman" w:hAnsi="Arial" w:cs="Arial"/>
          <w:lang w:val="en-US" w:eastAsia="es-ES_tradnl"/>
        </w:rPr>
        <w:t>value</w:t>
      </w:r>
      <w:r w:rsidR="006F06E6" w:rsidRPr="00FF5CF3">
        <w:rPr>
          <w:rFonts w:ascii="Arial" w:eastAsia="Times New Roman" w:hAnsi="Arial" w:cs="Arial"/>
          <w:lang w:val="en-US" w:eastAsia="es-ES_tradnl"/>
        </w:rPr>
        <w:t xml:space="preserve">, professionalization, transparency and institutional loyalty. Its accomplishment is controlled by the Commission of Advertising and Institutional Communication. </w:t>
      </w:r>
    </w:p>
    <w:p w:rsidR="00E80525" w:rsidRPr="00FF5CF3" w:rsidRDefault="00E80525" w:rsidP="00E80525">
      <w:pPr>
        <w:keepNext/>
        <w:keepLines/>
        <w:spacing w:after="0"/>
        <w:jc w:val="both"/>
        <w:rPr>
          <w:rFonts w:ascii="Arial" w:hAnsi="Arial" w:cs="Arial"/>
          <w:lang w:val="en-US" w:eastAsia="es-ES_tradnl"/>
        </w:rPr>
      </w:pPr>
    </w:p>
    <w:p w:rsidR="00517428" w:rsidRPr="00FF5CF3" w:rsidRDefault="00517428" w:rsidP="00517428">
      <w:pPr>
        <w:keepNext/>
        <w:keepLines/>
        <w:spacing w:after="0"/>
        <w:ind w:firstLine="708"/>
        <w:jc w:val="both"/>
        <w:rPr>
          <w:rFonts w:ascii="Arial" w:hAnsi="Arial" w:cs="Arial"/>
          <w:lang w:val="en-US" w:eastAsia="es-ES_tradnl"/>
        </w:rPr>
      </w:pPr>
    </w:p>
    <w:p w:rsidR="00517428" w:rsidRPr="00735117" w:rsidRDefault="00517428" w:rsidP="00517428">
      <w:pPr>
        <w:keepNext/>
        <w:keepLines/>
        <w:ind w:left="-11"/>
        <w:jc w:val="both"/>
        <w:rPr>
          <w:rFonts w:ascii="Arial" w:hAnsi="Arial" w:cs="Arial"/>
          <w:b/>
          <w:lang w:val="en-GB"/>
        </w:rPr>
      </w:pPr>
      <w:r w:rsidRPr="00735117">
        <w:rPr>
          <w:rFonts w:ascii="Arial" w:hAnsi="Arial" w:cs="Arial"/>
          <w:b/>
          <w:lang w:val="en-GB"/>
        </w:rPr>
        <w:t>III. Commitment</w:t>
      </w:r>
      <w:r>
        <w:rPr>
          <w:rFonts w:ascii="Arial" w:hAnsi="Arial" w:cs="Arial"/>
          <w:b/>
          <w:lang w:val="en-GB"/>
        </w:rPr>
        <w:t>s</w:t>
      </w:r>
      <w:r w:rsidRPr="00735117">
        <w:rPr>
          <w:rFonts w:ascii="Arial" w:hAnsi="Arial" w:cs="Arial"/>
          <w:b/>
          <w:lang w:val="en-GB"/>
        </w:rPr>
        <w:t xml:space="preserve">  </w:t>
      </w:r>
    </w:p>
    <w:p w:rsidR="00517428" w:rsidRPr="00735117" w:rsidRDefault="00517428" w:rsidP="00517428">
      <w:pPr>
        <w:keepNext/>
        <w:keepLines/>
        <w:ind w:left="-11"/>
        <w:jc w:val="both"/>
        <w:rPr>
          <w:rFonts w:ascii="Arial" w:hAnsi="Arial" w:cs="Arial"/>
          <w:lang w:val="en-GB"/>
        </w:rPr>
      </w:pPr>
      <w:r w:rsidRPr="00735117">
        <w:rPr>
          <w:rFonts w:ascii="Arial" w:hAnsi="Arial" w:cs="Arial"/>
          <w:lang w:val="en-GB"/>
        </w:rPr>
        <w:t>Within the policies being carried out by the Government of Spain, we want to prioritise those aimed at strengthening institutions and increasing citizens' participation in public affairs and the control of Spanish public administrations. This is why the measures contai</w:t>
      </w:r>
      <w:r>
        <w:rPr>
          <w:rFonts w:ascii="Arial" w:hAnsi="Arial" w:cs="Arial"/>
          <w:lang w:val="en-GB"/>
        </w:rPr>
        <w:t xml:space="preserve">ned in this Action Plan </w:t>
      </w:r>
      <w:r w:rsidRPr="00735117">
        <w:rPr>
          <w:rFonts w:ascii="Arial" w:hAnsi="Arial" w:cs="Arial"/>
          <w:lang w:val="en-GB"/>
        </w:rPr>
        <w:t xml:space="preserve">are aimed at </w:t>
      </w:r>
      <w:r>
        <w:rPr>
          <w:rFonts w:ascii="Arial" w:hAnsi="Arial" w:cs="Arial"/>
          <w:lang w:val="en-GB"/>
        </w:rPr>
        <w:t>achieving the following objectives.</w:t>
      </w:r>
      <w:r w:rsidRPr="00735117">
        <w:rPr>
          <w:rFonts w:ascii="Arial" w:hAnsi="Arial" w:cs="Arial"/>
          <w:lang w:val="en-GB"/>
        </w:rPr>
        <w:t xml:space="preserve"> </w:t>
      </w:r>
    </w:p>
    <w:p w:rsidR="00517428" w:rsidRPr="00735117" w:rsidRDefault="00517428" w:rsidP="00517428">
      <w:pPr>
        <w:keepNext/>
        <w:keepLines/>
        <w:jc w:val="both"/>
        <w:rPr>
          <w:rFonts w:ascii="Arial" w:hAnsi="Arial" w:cs="Arial"/>
          <w:b/>
          <w:i/>
          <w:lang w:val="en-GB"/>
        </w:rPr>
      </w:pPr>
      <w:r w:rsidRPr="00735117">
        <w:rPr>
          <w:rFonts w:ascii="Arial" w:hAnsi="Arial" w:cs="Arial"/>
          <w:b/>
          <w:i/>
          <w:lang w:val="en-GB"/>
        </w:rPr>
        <w:t>Increasing public integrity</w:t>
      </w:r>
    </w:p>
    <w:p w:rsidR="00517428" w:rsidRPr="00735117" w:rsidRDefault="00517428" w:rsidP="00517428">
      <w:pPr>
        <w:keepNext/>
        <w:keepLines/>
        <w:jc w:val="both"/>
        <w:rPr>
          <w:rFonts w:ascii="Arial" w:hAnsi="Arial" w:cs="Arial"/>
          <w:lang w:val="en-GB"/>
        </w:rPr>
      </w:pPr>
      <w:proofErr w:type="gramStart"/>
      <w:r w:rsidRPr="00735117">
        <w:rPr>
          <w:rFonts w:ascii="Arial" w:hAnsi="Arial" w:cs="Arial"/>
          <w:u w:val="single"/>
          <w:lang w:val="en-GB"/>
        </w:rPr>
        <w:t>Transparency, Access to Public Information and Good Governance Act.</w:t>
      </w:r>
      <w:proofErr w:type="gramEnd"/>
      <w:r w:rsidRPr="00735117">
        <w:rPr>
          <w:rFonts w:ascii="Arial" w:hAnsi="Arial" w:cs="Arial"/>
          <w:lang w:val="en-GB"/>
        </w:rPr>
        <w:t xml:space="preserve"> The Government recently approved the Preliminary Draft of the Transparency, Access to Public Information and Good Governance Act</w:t>
      </w:r>
      <w:r>
        <w:rPr>
          <w:rFonts w:ascii="Arial" w:hAnsi="Arial" w:cs="Arial"/>
          <w:lang w:val="en-GB"/>
        </w:rPr>
        <w:t xml:space="preserve">. </w:t>
      </w:r>
      <w:r w:rsidRPr="00735117">
        <w:rPr>
          <w:rFonts w:ascii="Arial" w:hAnsi="Arial" w:cs="Arial"/>
          <w:lang w:val="en-GB"/>
        </w:rPr>
        <w:t xml:space="preserve">The Transparency Act has a three-fold purpose: expand and strengthen transparency in public activity, which is set forth as an obligation </w:t>
      </w:r>
      <w:r>
        <w:rPr>
          <w:rFonts w:ascii="Arial" w:hAnsi="Arial" w:cs="Arial"/>
          <w:lang w:val="en-GB"/>
        </w:rPr>
        <w:t>at</w:t>
      </w:r>
      <w:r w:rsidRPr="00735117">
        <w:rPr>
          <w:rFonts w:ascii="Arial" w:hAnsi="Arial" w:cs="Arial"/>
          <w:lang w:val="en-GB"/>
        </w:rPr>
        <w:t xml:space="preserve"> every level of the public administration and public agencies; recognise and guarantee access to information, which is regulated as a far-reaching right; and establish the good governance obligations to be met by public officials, as well as the legal consequences of noncompliance, which become a requirement of responsibility for all those carrying out public activities. With these th</w:t>
      </w:r>
      <w:r>
        <w:rPr>
          <w:rFonts w:ascii="Arial" w:hAnsi="Arial" w:cs="Arial"/>
          <w:lang w:val="en-GB"/>
        </w:rPr>
        <w:t>ree aspects, Spain now closes a</w:t>
      </w:r>
      <w:r w:rsidRPr="00735117">
        <w:rPr>
          <w:rFonts w:ascii="Arial" w:hAnsi="Arial" w:cs="Arial"/>
          <w:lang w:val="en-GB"/>
        </w:rPr>
        <w:t xml:space="preserve"> historic gap in this area, by establishing a set of standards comparable to those of other advanced democracies, enabling us to take our place at the international vanguard as a benchmark of transparency, information access, and good governance. </w:t>
      </w:r>
    </w:p>
    <w:p w:rsidR="00517428" w:rsidRPr="00735117" w:rsidRDefault="00517428" w:rsidP="00517428">
      <w:pPr>
        <w:keepLines/>
        <w:spacing w:before="100" w:beforeAutospacing="1" w:after="100" w:afterAutospacing="1"/>
        <w:jc w:val="both"/>
        <w:outlineLvl w:val="0"/>
        <w:rPr>
          <w:rFonts w:ascii="Arial" w:hAnsi="Arial" w:cs="Arial"/>
          <w:lang w:val="en-GB"/>
        </w:rPr>
      </w:pPr>
      <w:r w:rsidRPr="00735117">
        <w:rPr>
          <w:rFonts w:ascii="Arial" w:hAnsi="Arial" w:cs="Arial"/>
          <w:i/>
          <w:lang w:val="en-GB"/>
        </w:rPr>
        <w:t>Transparency</w:t>
      </w:r>
      <w:r w:rsidRPr="00735117">
        <w:rPr>
          <w:rFonts w:ascii="Arial" w:hAnsi="Arial" w:cs="Arial"/>
          <w:lang w:val="en-GB"/>
        </w:rPr>
        <w:t xml:space="preserve">: The Transparency Act stresses the establishment of far-reaching transparency obligations, under which citizens will have access to a wide range of public information, without the need for a prior request. </w:t>
      </w:r>
      <w:r w:rsidR="009A2908">
        <w:rPr>
          <w:rFonts w:ascii="Arial" w:hAnsi="Arial" w:cs="Arial"/>
          <w:lang w:val="en-GB"/>
        </w:rPr>
        <w:t xml:space="preserve">We understand that transparency is a key instrument for our democracy so this Act will set the grounds for a stronger control of public action, together with new mechanisms </w:t>
      </w:r>
      <w:r w:rsidR="0011572D">
        <w:rPr>
          <w:rFonts w:ascii="Arial" w:hAnsi="Arial" w:cs="Arial"/>
          <w:lang w:val="en-GB"/>
        </w:rPr>
        <w:t>to establish accountability</w:t>
      </w:r>
      <w:r w:rsidR="009A2908">
        <w:rPr>
          <w:rFonts w:ascii="Arial" w:hAnsi="Arial" w:cs="Arial"/>
          <w:lang w:val="en-GB"/>
        </w:rPr>
        <w:t xml:space="preserve">. </w:t>
      </w:r>
    </w:p>
    <w:p w:rsidR="00517428" w:rsidRPr="00735117" w:rsidRDefault="00517428" w:rsidP="00517428">
      <w:pPr>
        <w:keepLines/>
        <w:spacing w:before="100" w:beforeAutospacing="1" w:after="100" w:afterAutospacing="1"/>
        <w:jc w:val="both"/>
        <w:outlineLvl w:val="0"/>
        <w:rPr>
          <w:rFonts w:ascii="Arial" w:hAnsi="Arial" w:cs="Arial"/>
          <w:lang w:val="en-GB" w:eastAsia="es-ES"/>
        </w:rPr>
      </w:pPr>
      <w:r w:rsidRPr="00735117">
        <w:rPr>
          <w:rFonts w:ascii="Arial" w:hAnsi="Arial" w:cs="Arial"/>
          <w:lang w:val="en-GB"/>
        </w:rPr>
        <w:lastRenderedPageBreak/>
        <w:t xml:space="preserve">The scope of available information is exceptionally broad, both from the viewpoint of specific requirements for making it public and from that of those compelled to do so, which includes all public administrations as well as those individuals who provide public services or exercise administrative power. </w:t>
      </w:r>
      <w:r w:rsidRPr="00735117">
        <w:rPr>
          <w:rFonts w:ascii="Arial" w:hAnsi="Arial" w:cs="Arial"/>
          <w:lang w:val="en-GB" w:eastAsia="es-ES"/>
        </w:rPr>
        <w:t xml:space="preserve">To carry out these obligations to proactively make information public, we cannot talk about transparency without providing the adequate means for providing access to the information which has been made public. For this reason, the Transparency Act includes the creation of a Transparency Portal, because in an era of new technologies, it is essential to have a website which, by ensuring full accessibility, makes all of the information readily available. </w:t>
      </w:r>
    </w:p>
    <w:p w:rsidR="00517428" w:rsidRPr="00735117" w:rsidRDefault="00517428" w:rsidP="00517428">
      <w:pPr>
        <w:keepLines/>
        <w:spacing w:before="100" w:beforeAutospacing="1" w:after="100" w:afterAutospacing="1"/>
        <w:jc w:val="both"/>
        <w:outlineLvl w:val="0"/>
        <w:rPr>
          <w:rFonts w:ascii="Arial" w:hAnsi="Arial" w:cs="Arial"/>
          <w:lang w:val="en-GB"/>
        </w:rPr>
      </w:pPr>
      <w:r w:rsidRPr="00735117">
        <w:rPr>
          <w:rFonts w:ascii="Arial" w:hAnsi="Arial" w:cs="Arial"/>
          <w:i/>
          <w:lang w:val="en-GB"/>
        </w:rPr>
        <w:t>Access to Public Information</w:t>
      </w:r>
      <w:r w:rsidRPr="00735117">
        <w:rPr>
          <w:rFonts w:ascii="Arial" w:hAnsi="Arial" w:cs="Arial"/>
          <w:lang w:val="en-GB"/>
        </w:rPr>
        <w:t xml:space="preserve">: </w:t>
      </w:r>
      <w:r>
        <w:rPr>
          <w:rFonts w:ascii="Arial" w:hAnsi="Arial" w:cs="Arial"/>
          <w:lang w:val="en-GB"/>
        </w:rPr>
        <w:t xml:space="preserve">Furthermore, the Act fully implements </w:t>
      </w:r>
      <w:r w:rsidRPr="00735117">
        <w:rPr>
          <w:rFonts w:ascii="Arial" w:hAnsi="Arial" w:cs="Arial"/>
          <w:lang w:val="en-GB"/>
        </w:rPr>
        <w:t xml:space="preserve">the right to access </w:t>
      </w:r>
      <w:r w:rsidR="00612C19">
        <w:rPr>
          <w:rFonts w:ascii="Arial" w:hAnsi="Arial" w:cs="Arial"/>
          <w:lang w:val="en-GB"/>
        </w:rPr>
        <w:t xml:space="preserve">to </w:t>
      </w:r>
      <w:r w:rsidRPr="00735117">
        <w:rPr>
          <w:rFonts w:ascii="Arial" w:hAnsi="Arial" w:cs="Arial"/>
          <w:lang w:val="en-GB"/>
        </w:rPr>
        <w:t xml:space="preserve">information held by public authorities; all </w:t>
      </w:r>
      <w:r>
        <w:rPr>
          <w:rFonts w:ascii="Arial" w:hAnsi="Arial" w:cs="Arial"/>
          <w:lang w:val="en-GB"/>
        </w:rPr>
        <w:t>individual</w:t>
      </w:r>
      <w:r w:rsidRPr="00735117">
        <w:rPr>
          <w:rFonts w:ascii="Arial" w:hAnsi="Arial" w:cs="Arial"/>
          <w:lang w:val="en-GB"/>
        </w:rPr>
        <w:t>s hold this right, and it may be exercised with</w:t>
      </w:r>
      <w:r>
        <w:rPr>
          <w:rFonts w:ascii="Arial" w:hAnsi="Arial" w:cs="Arial"/>
          <w:lang w:val="en-GB"/>
        </w:rPr>
        <w:t xml:space="preserve">out the </w:t>
      </w:r>
      <w:r w:rsidRPr="00735117">
        <w:rPr>
          <w:rFonts w:ascii="Arial" w:hAnsi="Arial" w:cs="Arial"/>
          <w:lang w:val="en-GB"/>
        </w:rPr>
        <w:t>need to justify request</w:t>
      </w:r>
      <w:r>
        <w:rPr>
          <w:rFonts w:ascii="Arial" w:hAnsi="Arial" w:cs="Arial"/>
          <w:lang w:val="en-GB"/>
        </w:rPr>
        <w:t>s</w:t>
      </w:r>
      <w:r w:rsidRPr="00735117">
        <w:rPr>
          <w:rFonts w:ascii="Arial" w:hAnsi="Arial" w:cs="Arial"/>
          <w:lang w:val="en-GB"/>
        </w:rPr>
        <w:t xml:space="preserve">. This right shall only be limited </w:t>
      </w:r>
      <w:r>
        <w:rPr>
          <w:rFonts w:ascii="Arial" w:hAnsi="Arial" w:cs="Arial"/>
          <w:lang w:val="en-GB"/>
        </w:rPr>
        <w:t>when</w:t>
      </w:r>
      <w:r w:rsidRPr="00735117">
        <w:rPr>
          <w:rFonts w:ascii="Arial" w:hAnsi="Arial" w:cs="Arial"/>
          <w:lang w:val="en-GB"/>
        </w:rPr>
        <w:t xml:space="preserve"> necessary</w:t>
      </w:r>
      <w:r>
        <w:rPr>
          <w:rFonts w:ascii="Arial" w:hAnsi="Arial" w:cs="Arial"/>
          <w:lang w:val="en-GB"/>
        </w:rPr>
        <w:t>, due to the</w:t>
      </w:r>
      <w:r w:rsidRPr="00735117">
        <w:rPr>
          <w:rFonts w:ascii="Arial" w:hAnsi="Arial" w:cs="Arial"/>
          <w:lang w:val="en-GB"/>
        </w:rPr>
        <w:t xml:space="preserve"> nature of the information</w:t>
      </w:r>
      <w:r>
        <w:rPr>
          <w:rFonts w:ascii="Arial" w:hAnsi="Arial" w:cs="Arial"/>
          <w:lang w:val="en-GB"/>
        </w:rPr>
        <w:t>—under</w:t>
      </w:r>
      <w:r w:rsidRPr="00735117">
        <w:rPr>
          <w:rFonts w:ascii="Arial" w:hAnsi="Arial" w:cs="Arial"/>
          <w:lang w:val="en-GB"/>
        </w:rPr>
        <w:t xml:space="preserve"> the provisions of the Spanish Constitution</w:t>
      </w:r>
      <w:r>
        <w:rPr>
          <w:rFonts w:ascii="Arial" w:hAnsi="Arial" w:cs="Arial"/>
          <w:lang w:val="en-GB"/>
        </w:rPr>
        <w:t>—</w:t>
      </w:r>
      <w:r w:rsidRPr="00735117">
        <w:rPr>
          <w:rFonts w:ascii="Arial" w:hAnsi="Arial" w:cs="Arial"/>
          <w:lang w:val="en-GB"/>
        </w:rPr>
        <w:t>or when it comes into conflict with other protected interests. In any case, the stipulated limits shall be applied proportionate</w:t>
      </w:r>
      <w:r>
        <w:rPr>
          <w:rFonts w:ascii="Arial" w:hAnsi="Arial" w:cs="Arial"/>
          <w:lang w:val="en-GB"/>
        </w:rPr>
        <w:t>ly</w:t>
      </w:r>
      <w:r w:rsidRPr="00735117">
        <w:rPr>
          <w:rFonts w:ascii="Arial" w:hAnsi="Arial" w:cs="Arial"/>
          <w:lang w:val="en-GB"/>
        </w:rPr>
        <w:t>. Moreover, and given that access to information may directly affect the protection of personal data, the Transparency Act clarifies the relation between the</w:t>
      </w:r>
      <w:r>
        <w:rPr>
          <w:rFonts w:ascii="Arial" w:hAnsi="Arial" w:cs="Arial"/>
          <w:lang w:val="en-GB"/>
        </w:rPr>
        <w:t>se</w:t>
      </w:r>
      <w:r w:rsidRPr="00735117">
        <w:rPr>
          <w:rFonts w:ascii="Arial" w:hAnsi="Arial" w:cs="Arial"/>
          <w:lang w:val="en-GB"/>
        </w:rPr>
        <w:t xml:space="preserve"> two rights by means of clear </w:t>
      </w:r>
      <w:r>
        <w:rPr>
          <w:rFonts w:ascii="Arial" w:hAnsi="Arial" w:cs="Arial"/>
          <w:lang w:val="en-GB"/>
        </w:rPr>
        <w:t xml:space="preserve">checks and </w:t>
      </w:r>
      <w:r w:rsidRPr="00735117">
        <w:rPr>
          <w:rFonts w:ascii="Arial" w:hAnsi="Arial" w:cs="Arial"/>
          <w:lang w:val="en-GB"/>
        </w:rPr>
        <w:t>balanc</w:t>
      </w:r>
      <w:r>
        <w:rPr>
          <w:rFonts w:ascii="Arial" w:hAnsi="Arial" w:cs="Arial"/>
          <w:lang w:val="en-GB"/>
        </w:rPr>
        <w:t>es</w:t>
      </w:r>
      <w:r w:rsidRPr="00735117">
        <w:rPr>
          <w:rFonts w:ascii="Arial" w:hAnsi="Arial" w:cs="Arial"/>
          <w:lang w:val="en-GB"/>
        </w:rPr>
        <w:t xml:space="preserve">. In order to facilitate the exercise of this right, a streamlined procedure, with short deadlines for response and a </w:t>
      </w:r>
      <w:r>
        <w:rPr>
          <w:rFonts w:ascii="Arial" w:hAnsi="Arial" w:cs="Arial"/>
          <w:lang w:val="en-GB"/>
        </w:rPr>
        <w:t>grievance mechanism</w:t>
      </w:r>
      <w:r w:rsidRPr="00735117">
        <w:rPr>
          <w:rFonts w:ascii="Arial" w:hAnsi="Arial" w:cs="Arial"/>
          <w:lang w:val="en-GB"/>
        </w:rPr>
        <w:t xml:space="preserve"> that includes lodging complaints before the National Agency for Transparency, Evaluation of Public Policies and</w:t>
      </w:r>
      <w:r>
        <w:rPr>
          <w:rFonts w:ascii="Arial" w:hAnsi="Arial" w:cs="Arial"/>
          <w:lang w:val="en-GB"/>
        </w:rPr>
        <w:t xml:space="preserve"> Quality of Services</w:t>
      </w:r>
      <w:r w:rsidRPr="00735117">
        <w:rPr>
          <w:rFonts w:ascii="Arial" w:hAnsi="Arial" w:cs="Arial"/>
          <w:lang w:val="en-GB"/>
        </w:rPr>
        <w:t xml:space="preserve">, as well as judicial appeals. </w:t>
      </w:r>
    </w:p>
    <w:p w:rsidR="00517428" w:rsidRPr="00735117" w:rsidRDefault="00517428" w:rsidP="00517428">
      <w:pPr>
        <w:keepLines/>
        <w:jc w:val="both"/>
        <w:rPr>
          <w:rFonts w:ascii="Arial" w:hAnsi="Arial" w:cs="Arial"/>
          <w:lang w:val="en-GB"/>
        </w:rPr>
      </w:pPr>
      <w:r w:rsidRPr="00735117">
        <w:rPr>
          <w:rFonts w:ascii="Arial" w:hAnsi="Arial" w:cs="Arial"/>
          <w:i/>
          <w:lang w:val="en-GB" w:eastAsia="es-ES"/>
        </w:rPr>
        <w:t>Good Governance</w:t>
      </w:r>
      <w:r w:rsidRPr="00735117">
        <w:rPr>
          <w:rFonts w:ascii="Arial" w:hAnsi="Arial" w:cs="Arial"/>
          <w:lang w:val="en-GB" w:eastAsia="es-ES"/>
        </w:rPr>
        <w:t xml:space="preserve">: As regards rules for good governance, the </w:t>
      </w:r>
      <w:r>
        <w:rPr>
          <w:rFonts w:ascii="Arial" w:hAnsi="Arial" w:cs="Arial"/>
          <w:lang w:val="en-GB" w:eastAsia="es-ES"/>
        </w:rPr>
        <w:t>Transparency A</w:t>
      </w:r>
      <w:r w:rsidRPr="00735117">
        <w:rPr>
          <w:rFonts w:ascii="Arial" w:hAnsi="Arial" w:cs="Arial"/>
          <w:lang w:val="en-GB" w:eastAsia="es-ES"/>
        </w:rPr>
        <w:t xml:space="preserve">ct constitutes an extraordinarily significant step forward. </w:t>
      </w:r>
      <w:r>
        <w:rPr>
          <w:rFonts w:ascii="Arial" w:hAnsi="Arial" w:cs="Arial"/>
          <w:lang w:val="en-GB" w:eastAsia="es-ES"/>
        </w:rPr>
        <w:t>Non-legally binding p</w:t>
      </w:r>
      <w:r w:rsidRPr="00735117">
        <w:rPr>
          <w:rFonts w:ascii="Arial" w:hAnsi="Arial" w:cs="Arial"/>
          <w:lang w:val="en-GB" w:eastAsia="es-ES"/>
        </w:rPr>
        <w:t>rogram</w:t>
      </w:r>
      <w:r>
        <w:rPr>
          <w:rFonts w:ascii="Arial" w:hAnsi="Arial" w:cs="Arial"/>
          <w:lang w:val="en-GB" w:eastAsia="es-ES"/>
        </w:rPr>
        <w:t>me</w:t>
      </w:r>
      <w:r w:rsidRPr="00735117">
        <w:rPr>
          <w:rFonts w:ascii="Arial" w:hAnsi="Arial" w:cs="Arial"/>
          <w:lang w:val="en-GB" w:eastAsia="es-ES"/>
        </w:rPr>
        <w:t xml:space="preserve"> principles are incorporated into legislation, and underpin an entire system of sanctions applicable to all public authorities in the broadest sense. Good governance provisions shall be applicable to all those whose conduct, regardless of </w:t>
      </w:r>
      <w:r>
        <w:rPr>
          <w:rFonts w:ascii="Arial" w:hAnsi="Arial" w:cs="Arial"/>
          <w:lang w:val="en-GB" w:eastAsia="es-ES"/>
        </w:rPr>
        <w:t>which</w:t>
      </w:r>
      <w:r w:rsidRPr="00735117">
        <w:rPr>
          <w:rFonts w:ascii="Arial" w:hAnsi="Arial" w:cs="Arial"/>
          <w:lang w:val="en-GB" w:eastAsia="es-ES"/>
        </w:rPr>
        <w:t xml:space="preserve"> public administration they serve, and precisely due to the functions they perform, must be exemplary. </w:t>
      </w:r>
      <w:r w:rsidRPr="00735117">
        <w:rPr>
          <w:rFonts w:ascii="Arial" w:hAnsi="Arial" w:cs="Arial"/>
          <w:lang w:val="en-GB"/>
        </w:rPr>
        <w:t xml:space="preserve">In addition, a series of infringements are </w:t>
      </w:r>
      <w:r>
        <w:rPr>
          <w:rFonts w:ascii="Arial" w:hAnsi="Arial" w:cs="Arial"/>
          <w:lang w:val="en-GB"/>
        </w:rPr>
        <w:t>specified</w:t>
      </w:r>
      <w:r w:rsidRPr="00735117">
        <w:rPr>
          <w:rFonts w:ascii="Arial" w:hAnsi="Arial" w:cs="Arial"/>
          <w:lang w:val="en-GB"/>
        </w:rPr>
        <w:t>, resulting from noncompliance with</w:t>
      </w:r>
      <w:r>
        <w:rPr>
          <w:rFonts w:ascii="Arial" w:hAnsi="Arial" w:cs="Arial"/>
          <w:lang w:val="en-GB"/>
        </w:rPr>
        <w:t xml:space="preserve"> the following:</w:t>
      </w:r>
      <w:r w:rsidRPr="00735117">
        <w:rPr>
          <w:rFonts w:ascii="Arial" w:hAnsi="Arial" w:cs="Arial"/>
          <w:lang w:val="en-GB"/>
        </w:rPr>
        <w:t xml:space="preserve"> legislation regarding conflict of interests</w:t>
      </w:r>
      <w:r>
        <w:rPr>
          <w:rFonts w:ascii="Arial" w:hAnsi="Arial" w:cs="Arial"/>
          <w:lang w:val="en-GB"/>
        </w:rPr>
        <w:t>;</w:t>
      </w:r>
      <w:r w:rsidRPr="00735117">
        <w:rPr>
          <w:rFonts w:ascii="Arial" w:hAnsi="Arial" w:cs="Arial"/>
          <w:lang w:val="en-GB"/>
        </w:rPr>
        <w:t xml:space="preserve"> obligations regarding management of public funds</w:t>
      </w:r>
      <w:r>
        <w:rPr>
          <w:rFonts w:ascii="Arial" w:hAnsi="Arial" w:cs="Arial"/>
          <w:lang w:val="en-GB"/>
        </w:rPr>
        <w:t>;</w:t>
      </w:r>
      <w:r w:rsidRPr="00735117">
        <w:rPr>
          <w:rFonts w:ascii="Arial" w:hAnsi="Arial" w:cs="Arial"/>
          <w:lang w:val="en-GB"/>
        </w:rPr>
        <w:t xml:space="preserve"> and the disciplinary regime which, it is understood, must be applicable to high-ranking officials.  Moreover, new infringements are </w:t>
      </w:r>
      <w:r>
        <w:rPr>
          <w:rFonts w:ascii="Arial" w:hAnsi="Arial" w:cs="Arial"/>
          <w:lang w:val="en-GB"/>
        </w:rPr>
        <w:t>defined</w:t>
      </w:r>
      <w:r w:rsidRPr="00735117">
        <w:rPr>
          <w:rFonts w:ascii="Arial" w:hAnsi="Arial" w:cs="Arial"/>
          <w:lang w:val="en-GB"/>
        </w:rPr>
        <w:t xml:space="preserve">, arising from noncompliance with budget stability regulations. Committing such infringements shall lead to sanctions such as removal from public office, loss of compensatory </w:t>
      </w:r>
      <w:r>
        <w:rPr>
          <w:rFonts w:ascii="Arial" w:hAnsi="Arial" w:cs="Arial"/>
          <w:lang w:val="en-GB"/>
        </w:rPr>
        <w:t>benefit</w:t>
      </w:r>
      <w:r w:rsidRPr="00735117">
        <w:rPr>
          <w:rFonts w:ascii="Arial" w:hAnsi="Arial" w:cs="Arial"/>
          <w:lang w:val="en-GB"/>
        </w:rPr>
        <w:t xml:space="preserve">s, obligation to return the amounts unduly received, obligation to pay compensation to the Public Treasury, or disqualification from holding public office. </w:t>
      </w:r>
    </w:p>
    <w:p w:rsidR="00517428" w:rsidRPr="00735117" w:rsidRDefault="00517428" w:rsidP="00517428">
      <w:pPr>
        <w:keepLines/>
        <w:jc w:val="both"/>
        <w:rPr>
          <w:rFonts w:ascii="Arial" w:hAnsi="Arial" w:cs="Arial"/>
          <w:lang w:val="en-GB"/>
        </w:rPr>
      </w:pPr>
      <w:r w:rsidRPr="00735117">
        <w:rPr>
          <w:rFonts w:ascii="Arial" w:hAnsi="Arial" w:cs="Arial"/>
          <w:lang w:val="en-GB"/>
        </w:rPr>
        <w:t>The procedure for passing th</w:t>
      </w:r>
      <w:r>
        <w:rPr>
          <w:rFonts w:ascii="Arial" w:hAnsi="Arial" w:cs="Arial"/>
          <w:lang w:val="en-GB"/>
        </w:rPr>
        <w:t>e Transparency</w:t>
      </w:r>
      <w:r w:rsidRPr="00735117">
        <w:rPr>
          <w:rFonts w:ascii="Arial" w:hAnsi="Arial" w:cs="Arial"/>
          <w:lang w:val="en-GB"/>
        </w:rPr>
        <w:t xml:space="preserve"> Act has incorporated innovations </w:t>
      </w:r>
      <w:r>
        <w:rPr>
          <w:rFonts w:ascii="Arial" w:hAnsi="Arial" w:cs="Arial"/>
          <w:lang w:val="en-GB"/>
        </w:rPr>
        <w:t xml:space="preserve">that are </w:t>
      </w:r>
      <w:r w:rsidRPr="00735117">
        <w:rPr>
          <w:rFonts w:ascii="Arial" w:hAnsi="Arial" w:cs="Arial"/>
          <w:lang w:val="en-GB"/>
        </w:rPr>
        <w:t xml:space="preserve">unprecedented in </w:t>
      </w:r>
      <w:r>
        <w:rPr>
          <w:rFonts w:ascii="Arial" w:hAnsi="Arial" w:cs="Arial"/>
          <w:lang w:val="en-GB"/>
        </w:rPr>
        <w:t>Spain</w:t>
      </w:r>
      <w:r w:rsidR="00612C19">
        <w:rPr>
          <w:rFonts w:ascii="Arial" w:hAnsi="Arial" w:cs="Arial"/>
          <w:lang w:val="en-GB"/>
        </w:rPr>
        <w:t xml:space="preserve"> and that reinforce our commitment with the opening of new via of democratic participation in governmental action</w:t>
      </w:r>
      <w:r w:rsidRPr="00735117">
        <w:rPr>
          <w:rFonts w:ascii="Arial" w:hAnsi="Arial" w:cs="Arial"/>
          <w:lang w:val="en-GB"/>
        </w:rPr>
        <w:t xml:space="preserve">. The Government has opened a public e-consultation process whereby any </w:t>
      </w:r>
      <w:r>
        <w:rPr>
          <w:rFonts w:ascii="Arial" w:hAnsi="Arial" w:cs="Arial"/>
          <w:lang w:val="en-GB"/>
        </w:rPr>
        <w:t>individual</w:t>
      </w:r>
      <w:r w:rsidRPr="00735117">
        <w:rPr>
          <w:rFonts w:ascii="Arial" w:hAnsi="Arial" w:cs="Arial"/>
          <w:lang w:val="en-GB"/>
        </w:rPr>
        <w:t xml:space="preserve"> may make observations regarding the </w:t>
      </w:r>
      <w:r>
        <w:rPr>
          <w:rFonts w:ascii="Arial" w:hAnsi="Arial" w:cs="Arial"/>
          <w:lang w:val="en-GB"/>
        </w:rPr>
        <w:t xml:space="preserve">proposed </w:t>
      </w:r>
      <w:r w:rsidRPr="00735117">
        <w:rPr>
          <w:rFonts w:ascii="Arial" w:hAnsi="Arial" w:cs="Arial"/>
          <w:lang w:val="en-GB"/>
        </w:rPr>
        <w:t xml:space="preserve">text of the Act, and provide any suggestions considered appropriate. We understand that these contributions will help to ensure that </w:t>
      </w:r>
      <w:r>
        <w:rPr>
          <w:rFonts w:ascii="Arial" w:hAnsi="Arial" w:cs="Arial"/>
          <w:lang w:val="en-GB"/>
        </w:rPr>
        <w:t xml:space="preserve">the final version of </w:t>
      </w:r>
      <w:r w:rsidRPr="00735117">
        <w:rPr>
          <w:rFonts w:ascii="Arial" w:hAnsi="Arial" w:cs="Arial"/>
          <w:lang w:val="en-GB"/>
        </w:rPr>
        <w:t xml:space="preserve">our Transparency Act responds to the issues that </w:t>
      </w:r>
      <w:r>
        <w:rPr>
          <w:rFonts w:ascii="Arial" w:hAnsi="Arial" w:cs="Arial"/>
          <w:lang w:val="en-GB"/>
        </w:rPr>
        <w:t xml:space="preserve">are of </w:t>
      </w:r>
      <w:r w:rsidRPr="00735117">
        <w:rPr>
          <w:rFonts w:ascii="Arial" w:hAnsi="Arial" w:cs="Arial"/>
          <w:lang w:val="en-GB"/>
        </w:rPr>
        <w:t xml:space="preserve">most concern </w:t>
      </w:r>
      <w:r>
        <w:rPr>
          <w:rFonts w:ascii="Arial" w:hAnsi="Arial" w:cs="Arial"/>
          <w:lang w:val="en-GB"/>
        </w:rPr>
        <w:t xml:space="preserve">to </w:t>
      </w:r>
      <w:r w:rsidRPr="00735117">
        <w:rPr>
          <w:rFonts w:ascii="Arial" w:hAnsi="Arial" w:cs="Arial"/>
          <w:lang w:val="en-GB"/>
        </w:rPr>
        <w:t xml:space="preserve">our citizens. </w:t>
      </w:r>
    </w:p>
    <w:p w:rsidR="00517428" w:rsidRPr="00735117" w:rsidRDefault="00517428" w:rsidP="00517428">
      <w:pPr>
        <w:keepLines/>
        <w:jc w:val="both"/>
        <w:rPr>
          <w:rFonts w:ascii="Arial" w:hAnsi="Arial" w:cs="Arial"/>
          <w:lang w:val="en-GB"/>
        </w:rPr>
      </w:pPr>
      <w:r w:rsidRPr="00735117">
        <w:rPr>
          <w:rFonts w:ascii="Arial" w:hAnsi="Arial" w:cs="Arial"/>
          <w:lang w:val="en-GB"/>
        </w:rPr>
        <w:lastRenderedPageBreak/>
        <w:t>The public e-consultation has lasted fifteen days, finishing on 10 April. Contributions that receive majority support shall be analy</w:t>
      </w:r>
      <w:r>
        <w:rPr>
          <w:rFonts w:ascii="Arial" w:hAnsi="Arial" w:cs="Arial"/>
          <w:lang w:val="en-GB"/>
        </w:rPr>
        <w:t>s</w:t>
      </w:r>
      <w:r w:rsidRPr="00735117">
        <w:rPr>
          <w:rFonts w:ascii="Arial" w:hAnsi="Arial" w:cs="Arial"/>
          <w:lang w:val="en-GB"/>
        </w:rPr>
        <w:t xml:space="preserve">ed with a view to incorporating them into the text. Moreover, the Government shall make available to Parliament all the </w:t>
      </w:r>
      <w:r>
        <w:rPr>
          <w:rFonts w:ascii="Arial" w:hAnsi="Arial" w:cs="Arial"/>
          <w:lang w:val="en-GB"/>
        </w:rPr>
        <w:t>sugges</w:t>
      </w:r>
      <w:r w:rsidRPr="00735117">
        <w:rPr>
          <w:rFonts w:ascii="Arial" w:hAnsi="Arial" w:cs="Arial"/>
          <w:lang w:val="en-GB"/>
        </w:rPr>
        <w:t xml:space="preserve">tions made, in order to support the </w:t>
      </w:r>
      <w:r>
        <w:rPr>
          <w:rFonts w:ascii="Arial" w:hAnsi="Arial" w:cs="Arial"/>
          <w:lang w:val="en-GB"/>
        </w:rPr>
        <w:t>passing of the Act</w:t>
      </w:r>
      <w:r w:rsidRPr="00735117">
        <w:rPr>
          <w:rFonts w:ascii="Arial" w:hAnsi="Arial" w:cs="Arial"/>
          <w:lang w:val="en-GB"/>
        </w:rPr>
        <w:t xml:space="preserve">. </w:t>
      </w:r>
    </w:p>
    <w:p w:rsidR="00517428" w:rsidRPr="00735117" w:rsidRDefault="00517428" w:rsidP="00517428">
      <w:pPr>
        <w:keepLines/>
        <w:jc w:val="both"/>
        <w:rPr>
          <w:rFonts w:ascii="Arial" w:hAnsi="Arial" w:cs="Arial"/>
          <w:lang w:val="en-GB"/>
        </w:rPr>
      </w:pPr>
      <w:r w:rsidRPr="00735117">
        <w:rPr>
          <w:rFonts w:ascii="Arial" w:hAnsi="Arial" w:cs="Arial"/>
          <w:lang w:val="en-GB"/>
        </w:rPr>
        <w:t xml:space="preserve">The definitive approval of the text is </w:t>
      </w:r>
      <w:r>
        <w:rPr>
          <w:rFonts w:ascii="Arial" w:hAnsi="Arial" w:cs="Arial"/>
          <w:lang w:val="en-GB"/>
        </w:rPr>
        <w:t>expected before the end of</w:t>
      </w:r>
      <w:r w:rsidRPr="00735117">
        <w:rPr>
          <w:rFonts w:ascii="Arial" w:hAnsi="Arial" w:cs="Arial"/>
          <w:lang w:val="en-GB"/>
        </w:rPr>
        <w:t xml:space="preserve"> 2012.</w:t>
      </w:r>
    </w:p>
    <w:p w:rsidR="00517428" w:rsidRPr="00735117" w:rsidRDefault="00517428" w:rsidP="00517428">
      <w:pPr>
        <w:keepLines/>
        <w:spacing w:after="0"/>
        <w:jc w:val="both"/>
        <w:rPr>
          <w:rFonts w:ascii="Arial" w:hAnsi="Arial" w:cs="Arial"/>
          <w:lang w:val="en-GB"/>
        </w:rPr>
      </w:pPr>
      <w:proofErr w:type="gramStart"/>
      <w:r w:rsidRPr="00735117">
        <w:rPr>
          <w:rFonts w:ascii="Arial" w:hAnsi="Arial" w:cs="Arial"/>
          <w:u w:val="single"/>
          <w:lang w:val="en-GB"/>
        </w:rPr>
        <w:t>Transparency and Accountability of Official Development Assistance.</w:t>
      </w:r>
      <w:proofErr w:type="gramEnd"/>
      <w:r w:rsidRPr="00735117">
        <w:rPr>
          <w:rFonts w:ascii="Arial" w:hAnsi="Arial" w:cs="Arial"/>
          <w:lang w:val="en-GB"/>
        </w:rPr>
        <w:t xml:space="preserve"> </w:t>
      </w:r>
      <w:r w:rsidRPr="00735117">
        <w:rPr>
          <w:rFonts w:ascii="Arial" w:hAnsi="Arial" w:cs="Arial"/>
          <w:lang w:val="en-GB" w:eastAsia="es-ES"/>
        </w:rPr>
        <w:t xml:space="preserve"> The Spanish Government considers that the transparency and accountability of </w:t>
      </w:r>
      <w:r>
        <w:rPr>
          <w:rFonts w:ascii="Arial" w:hAnsi="Arial" w:cs="Arial"/>
          <w:lang w:val="en-GB" w:eastAsia="es-ES"/>
        </w:rPr>
        <w:t xml:space="preserve">international </w:t>
      </w:r>
      <w:r w:rsidRPr="00735117">
        <w:rPr>
          <w:rFonts w:ascii="Arial" w:hAnsi="Arial" w:cs="Arial"/>
          <w:lang w:val="en-GB" w:eastAsia="es-ES"/>
        </w:rPr>
        <w:t>development assistance must become one of the pillars of Spa</w:t>
      </w:r>
      <w:r>
        <w:rPr>
          <w:rFonts w:ascii="Arial" w:hAnsi="Arial" w:cs="Arial"/>
          <w:lang w:val="en-GB" w:eastAsia="es-ES"/>
        </w:rPr>
        <w:t>i</w:t>
      </w:r>
      <w:r w:rsidRPr="00735117">
        <w:rPr>
          <w:rFonts w:ascii="Arial" w:hAnsi="Arial" w:cs="Arial"/>
          <w:lang w:val="en-GB" w:eastAsia="es-ES"/>
        </w:rPr>
        <w:t>n</w:t>
      </w:r>
      <w:r>
        <w:rPr>
          <w:rFonts w:ascii="Arial" w:hAnsi="Arial" w:cs="Arial"/>
          <w:lang w:val="en-GB" w:eastAsia="es-ES"/>
        </w:rPr>
        <w:t>’s</w:t>
      </w:r>
      <w:r w:rsidRPr="00735117">
        <w:rPr>
          <w:rFonts w:ascii="Arial" w:hAnsi="Arial" w:cs="Arial"/>
          <w:lang w:val="en-GB" w:eastAsia="es-ES"/>
        </w:rPr>
        <w:t xml:space="preserve"> cooperation policy. Therefore, </w:t>
      </w:r>
      <w:r>
        <w:rPr>
          <w:rFonts w:ascii="Arial" w:hAnsi="Arial" w:cs="Arial"/>
          <w:lang w:val="en-GB" w:eastAsia="es-ES"/>
        </w:rPr>
        <w:t xml:space="preserve">we are </w:t>
      </w:r>
      <w:r w:rsidRPr="00735117">
        <w:rPr>
          <w:rFonts w:ascii="Arial" w:hAnsi="Arial" w:cs="Arial"/>
          <w:lang w:val="en-GB" w:eastAsia="es-ES"/>
        </w:rPr>
        <w:t>commit</w:t>
      </w:r>
      <w:r>
        <w:rPr>
          <w:rFonts w:ascii="Arial" w:hAnsi="Arial" w:cs="Arial"/>
          <w:lang w:val="en-GB" w:eastAsia="es-ES"/>
        </w:rPr>
        <w:t>ted to</w:t>
      </w:r>
      <w:r w:rsidRPr="00735117">
        <w:rPr>
          <w:rFonts w:ascii="Arial" w:hAnsi="Arial" w:cs="Arial"/>
          <w:lang w:val="en-GB" w:eastAsia="es-ES"/>
        </w:rPr>
        <w:t xml:space="preserve"> </w:t>
      </w:r>
      <w:r w:rsidRPr="00735117">
        <w:rPr>
          <w:rFonts w:ascii="Arial" w:hAnsi="Arial" w:cs="Arial"/>
          <w:lang w:val="en-GB"/>
        </w:rPr>
        <w:t xml:space="preserve">establishing a system </w:t>
      </w:r>
      <w:r>
        <w:rPr>
          <w:rFonts w:ascii="Arial" w:hAnsi="Arial" w:cs="Arial"/>
          <w:lang w:val="en-GB"/>
        </w:rPr>
        <w:t>that</w:t>
      </w:r>
      <w:r w:rsidRPr="00735117">
        <w:rPr>
          <w:rFonts w:ascii="Arial" w:hAnsi="Arial" w:cs="Arial"/>
          <w:lang w:val="en-GB"/>
        </w:rPr>
        <w:t xml:space="preserve"> fully ensure</w:t>
      </w:r>
      <w:r>
        <w:rPr>
          <w:rFonts w:ascii="Arial" w:hAnsi="Arial" w:cs="Arial"/>
          <w:lang w:val="en-GB"/>
        </w:rPr>
        <w:t>s</w:t>
      </w:r>
      <w:r w:rsidRPr="00735117">
        <w:rPr>
          <w:rFonts w:ascii="Arial" w:hAnsi="Arial" w:cs="Arial"/>
          <w:lang w:val="en-GB"/>
        </w:rPr>
        <w:t xml:space="preserve"> transparency in Spanish Cooperation</w:t>
      </w:r>
      <w:r>
        <w:rPr>
          <w:rFonts w:ascii="Arial" w:hAnsi="Arial" w:cs="Arial"/>
          <w:lang w:val="en-GB"/>
        </w:rPr>
        <w:t>’s</w:t>
      </w:r>
      <w:r w:rsidRPr="00735117">
        <w:rPr>
          <w:rFonts w:ascii="Arial" w:hAnsi="Arial" w:cs="Arial"/>
          <w:lang w:val="en-GB"/>
        </w:rPr>
        <w:t xml:space="preserve"> funding and actions. The system shall be implemented gradually, design</w:t>
      </w:r>
      <w:r>
        <w:rPr>
          <w:rFonts w:ascii="Arial" w:hAnsi="Arial" w:cs="Arial"/>
          <w:lang w:val="en-GB"/>
        </w:rPr>
        <w:t>ing</w:t>
      </w:r>
      <w:r w:rsidRPr="00735117">
        <w:rPr>
          <w:rFonts w:ascii="Arial" w:hAnsi="Arial" w:cs="Arial"/>
          <w:lang w:val="en-GB"/>
        </w:rPr>
        <w:t xml:space="preserve"> targets whose scope and quality may be broadened over time. To this end, progress will continue on Spain's Official Development Assistance information system (</w:t>
      </w:r>
      <w:proofErr w:type="spellStart"/>
      <w:r w:rsidRPr="00735117">
        <w:rPr>
          <w:rFonts w:ascii="Arial" w:hAnsi="Arial" w:cs="Arial"/>
          <w:lang w:val="en-GB"/>
        </w:rPr>
        <w:t>info@OD</w:t>
      </w:r>
      <w:proofErr w:type="spellEnd"/>
      <w:r w:rsidRPr="00735117">
        <w:rPr>
          <w:rFonts w:ascii="Arial" w:hAnsi="Arial" w:cs="Arial"/>
          <w:lang w:val="en-GB"/>
        </w:rPr>
        <w:t xml:space="preserve">), incorporating, </w:t>
      </w:r>
      <w:r>
        <w:rPr>
          <w:rFonts w:ascii="Arial" w:hAnsi="Arial" w:cs="Arial"/>
          <w:lang w:val="en-GB"/>
        </w:rPr>
        <w:t>over the course of</w:t>
      </w:r>
      <w:r w:rsidRPr="00735117">
        <w:rPr>
          <w:rFonts w:ascii="Arial" w:hAnsi="Arial" w:cs="Arial"/>
          <w:lang w:val="en-GB"/>
        </w:rPr>
        <w:t xml:space="preserve"> 2012, a tool for information access and analysis, accessible to any institution or citizen. Likewise, work shall be done to publish, through </w:t>
      </w:r>
      <w:proofErr w:type="spellStart"/>
      <w:r w:rsidRPr="00735117">
        <w:rPr>
          <w:rFonts w:ascii="Arial" w:hAnsi="Arial" w:cs="Arial"/>
          <w:lang w:val="en-GB"/>
        </w:rPr>
        <w:t>info@OD</w:t>
      </w:r>
      <w:proofErr w:type="spellEnd"/>
      <w:r w:rsidRPr="00735117">
        <w:rPr>
          <w:rFonts w:ascii="Arial" w:hAnsi="Arial" w:cs="Arial"/>
          <w:lang w:val="en-GB"/>
        </w:rPr>
        <w:t xml:space="preserve">, </w:t>
      </w:r>
      <w:r w:rsidRPr="000163B1">
        <w:rPr>
          <w:rFonts w:ascii="Arial" w:hAnsi="Arial" w:cs="Arial"/>
          <w:lang w:val="en-GB"/>
        </w:rPr>
        <w:t>regular information updates on Spanish Cooperation, and to shorten the deadlines for making available to the public data on the Annual International Cooperation Plan and its monitoring.</w:t>
      </w:r>
    </w:p>
    <w:p w:rsidR="00517428" w:rsidRPr="00735117" w:rsidRDefault="00517428" w:rsidP="00517428">
      <w:pPr>
        <w:keepLines/>
        <w:contextualSpacing/>
        <w:jc w:val="both"/>
        <w:rPr>
          <w:rFonts w:ascii="Arial" w:hAnsi="Arial" w:cs="Arial"/>
          <w:lang w:val="en-GB"/>
        </w:rPr>
      </w:pPr>
    </w:p>
    <w:p w:rsidR="00517428" w:rsidRPr="00735117" w:rsidRDefault="00517428" w:rsidP="00517428">
      <w:pPr>
        <w:keepLines/>
        <w:spacing w:after="0"/>
        <w:contextualSpacing/>
        <w:jc w:val="both"/>
        <w:rPr>
          <w:rFonts w:ascii="Arial" w:hAnsi="Arial" w:cs="Arial"/>
          <w:lang w:val="en-GB"/>
        </w:rPr>
      </w:pPr>
      <w:r w:rsidRPr="00735117">
        <w:rPr>
          <w:rFonts w:ascii="Arial" w:hAnsi="Arial" w:cs="Arial"/>
          <w:lang w:val="en-GB"/>
        </w:rPr>
        <w:t xml:space="preserve">In addition, Spain shall work to continue fulfilling the commitments undertaken within the framework of the International Aid Transparency Initiative, publishing information </w:t>
      </w:r>
      <w:r>
        <w:rPr>
          <w:rFonts w:ascii="Arial" w:hAnsi="Arial" w:cs="Arial"/>
          <w:lang w:val="en-GB"/>
        </w:rPr>
        <w:t>in accordance with its</w:t>
      </w:r>
      <w:r w:rsidRPr="00735117">
        <w:rPr>
          <w:rFonts w:ascii="Arial" w:hAnsi="Arial" w:cs="Arial"/>
          <w:lang w:val="en-GB"/>
        </w:rPr>
        <w:t xml:space="preserve"> standard</w:t>
      </w:r>
      <w:r>
        <w:rPr>
          <w:rFonts w:ascii="Arial" w:hAnsi="Arial" w:cs="Arial"/>
          <w:lang w:val="en-GB"/>
        </w:rPr>
        <w:t>s</w:t>
      </w:r>
      <w:r w:rsidRPr="00735117">
        <w:rPr>
          <w:rFonts w:ascii="Arial" w:hAnsi="Arial" w:cs="Arial"/>
          <w:lang w:val="en-GB"/>
        </w:rPr>
        <w:t xml:space="preserve"> and increasing the frequency of updates.</w:t>
      </w:r>
    </w:p>
    <w:p w:rsidR="00517428" w:rsidRPr="00735117" w:rsidRDefault="00517428" w:rsidP="00517428">
      <w:pPr>
        <w:keepLines/>
        <w:contextualSpacing/>
        <w:jc w:val="both"/>
        <w:rPr>
          <w:rFonts w:ascii="Arial" w:hAnsi="Arial" w:cs="Arial"/>
          <w:lang w:val="en-GB"/>
        </w:rPr>
      </w:pPr>
    </w:p>
    <w:p w:rsidR="00517428" w:rsidRPr="00735117" w:rsidRDefault="00517428" w:rsidP="00517428">
      <w:pPr>
        <w:keepLines/>
        <w:spacing w:after="0"/>
        <w:contextualSpacing/>
        <w:jc w:val="both"/>
        <w:rPr>
          <w:rFonts w:ascii="Arial" w:hAnsi="Arial" w:cs="Arial"/>
          <w:lang w:val="en-GB"/>
        </w:rPr>
      </w:pPr>
      <w:r w:rsidRPr="00735117">
        <w:rPr>
          <w:rFonts w:ascii="Arial" w:hAnsi="Arial" w:cs="Arial"/>
          <w:lang w:val="en-GB"/>
        </w:rPr>
        <w:t>Moreover, the Spanish Agency for International Development Cooperation</w:t>
      </w:r>
      <w:r w:rsidR="0011572D">
        <w:rPr>
          <w:rFonts w:ascii="Arial" w:hAnsi="Arial" w:cs="Arial"/>
          <w:lang w:val="en-GB"/>
        </w:rPr>
        <w:t xml:space="preserve"> (AECID)</w:t>
      </w:r>
      <w:r w:rsidRPr="00735117">
        <w:rPr>
          <w:rFonts w:ascii="Arial" w:hAnsi="Arial" w:cs="Arial"/>
          <w:lang w:val="en-GB"/>
        </w:rPr>
        <w:t xml:space="preserve"> has taken on the commitment to create a plan covering the documents to be published on its website, the deadlines and mechanisms for requesting information, and citizen participation. In the first quarter of 2013, and for the first time, an annual report will be published, containing information on implementation of the previous year's budget, the monitoring of the planning, and a report on the actions carried out. </w:t>
      </w:r>
    </w:p>
    <w:p w:rsidR="00517428" w:rsidRPr="00735117" w:rsidRDefault="00517428" w:rsidP="00517428">
      <w:pPr>
        <w:keepLines/>
        <w:ind w:left="360"/>
        <w:contextualSpacing/>
        <w:jc w:val="both"/>
        <w:rPr>
          <w:rFonts w:ascii="Arial" w:hAnsi="Arial" w:cs="Arial"/>
          <w:lang w:val="en-GB"/>
        </w:rPr>
      </w:pPr>
    </w:p>
    <w:p w:rsidR="00517428" w:rsidRPr="00735117" w:rsidRDefault="00517428" w:rsidP="00517428">
      <w:pPr>
        <w:keepLines/>
        <w:contextualSpacing/>
        <w:jc w:val="both"/>
        <w:rPr>
          <w:rFonts w:ascii="Arial" w:hAnsi="Arial" w:cs="Arial"/>
          <w:lang w:val="en-GB"/>
        </w:rPr>
      </w:pPr>
      <w:r w:rsidRPr="00735117">
        <w:rPr>
          <w:rFonts w:ascii="Arial" w:hAnsi="Arial" w:cs="Arial"/>
          <w:lang w:val="en-GB"/>
        </w:rPr>
        <w:t>With regard to all the subsidies granted by the Spanish Agency for International Development Cooperation</w:t>
      </w:r>
      <w:r w:rsidR="0011572D">
        <w:rPr>
          <w:rFonts w:ascii="Arial" w:hAnsi="Arial" w:cs="Arial"/>
          <w:lang w:val="en-GB"/>
        </w:rPr>
        <w:t xml:space="preserve"> (AECID)</w:t>
      </w:r>
      <w:r w:rsidRPr="00735117">
        <w:rPr>
          <w:rFonts w:ascii="Arial" w:hAnsi="Arial" w:cs="Arial"/>
          <w:lang w:val="en-GB"/>
        </w:rPr>
        <w:t>,</w:t>
      </w:r>
      <w:r>
        <w:rPr>
          <w:rFonts w:ascii="Arial" w:hAnsi="Arial" w:cs="Arial"/>
          <w:lang w:val="en-GB"/>
        </w:rPr>
        <w:t xml:space="preserve"> </w:t>
      </w:r>
      <w:r w:rsidRPr="00EC3D1E">
        <w:rPr>
          <w:rFonts w:ascii="Arial" w:hAnsi="Arial" w:cs="Arial"/>
          <w:lang w:val="en-GB"/>
        </w:rPr>
        <w:t>the obligation of total transparency shall be implemented;</w:t>
      </w:r>
      <w:r w:rsidRPr="00735117">
        <w:rPr>
          <w:rFonts w:ascii="Arial" w:hAnsi="Arial" w:cs="Arial"/>
          <w:lang w:val="en-GB"/>
        </w:rPr>
        <w:t xml:space="preserve"> not only regarding announcements of subsidies and decisions taken, but also the criteria for evaluation thereof. To this end, all actors rec</w:t>
      </w:r>
      <w:r>
        <w:rPr>
          <w:rFonts w:ascii="Arial" w:hAnsi="Arial" w:cs="Arial"/>
          <w:lang w:val="en-GB"/>
        </w:rPr>
        <w:t>ei</w:t>
      </w:r>
      <w:r w:rsidRPr="00735117">
        <w:rPr>
          <w:rFonts w:ascii="Arial" w:hAnsi="Arial" w:cs="Arial"/>
          <w:lang w:val="en-GB"/>
        </w:rPr>
        <w:t>ving Spanish public funds, whether DNGOs, multilateral organizations or governments, shall be required to act following the same principles of greater openness and transparency, providing information on the financing and implementation of the projects approved.</w:t>
      </w:r>
    </w:p>
    <w:p w:rsidR="00517428" w:rsidRPr="00735117" w:rsidRDefault="00517428" w:rsidP="00517428">
      <w:pPr>
        <w:keepLines/>
        <w:ind w:left="360"/>
        <w:contextualSpacing/>
        <w:jc w:val="both"/>
        <w:rPr>
          <w:rFonts w:ascii="Arial" w:hAnsi="Arial" w:cs="Arial"/>
          <w:lang w:val="en-GB"/>
        </w:rPr>
      </w:pPr>
    </w:p>
    <w:p w:rsidR="00517428" w:rsidRPr="00735117" w:rsidRDefault="00517428" w:rsidP="00517428">
      <w:pPr>
        <w:keepLines/>
        <w:spacing w:after="0"/>
        <w:contextualSpacing/>
        <w:jc w:val="both"/>
        <w:rPr>
          <w:rFonts w:ascii="Arial" w:hAnsi="Arial" w:cs="Arial"/>
          <w:lang w:val="en-GB"/>
        </w:rPr>
      </w:pPr>
      <w:r>
        <w:rPr>
          <w:rFonts w:ascii="Arial" w:hAnsi="Arial" w:cs="Arial"/>
          <w:lang w:val="en-GB"/>
        </w:rPr>
        <w:t xml:space="preserve">As for evaluation, </w:t>
      </w:r>
      <w:r w:rsidRPr="00735117">
        <w:rPr>
          <w:rFonts w:ascii="Arial" w:hAnsi="Arial" w:cs="Arial"/>
          <w:lang w:val="en-GB"/>
        </w:rPr>
        <w:t xml:space="preserve">there is </w:t>
      </w:r>
      <w:r>
        <w:rPr>
          <w:rFonts w:ascii="Arial" w:hAnsi="Arial" w:cs="Arial"/>
          <w:lang w:val="en-GB"/>
        </w:rPr>
        <w:t>a</w:t>
      </w:r>
      <w:r w:rsidRPr="00735117">
        <w:rPr>
          <w:rFonts w:ascii="Arial" w:hAnsi="Arial" w:cs="Arial"/>
          <w:lang w:val="en-GB"/>
        </w:rPr>
        <w:t xml:space="preserve"> commitment to improve publication of and access to all the evaluation reports on cooperation policies, strategies, programmes and projects, as well as to promote access to evaluations of funds and programmes financed by Spanish contributions and carried out by other actors.</w:t>
      </w:r>
    </w:p>
    <w:p w:rsidR="00517428" w:rsidRPr="00735117" w:rsidRDefault="00517428" w:rsidP="00517428">
      <w:pPr>
        <w:keepLines/>
        <w:ind w:left="360"/>
        <w:contextualSpacing/>
        <w:jc w:val="both"/>
        <w:rPr>
          <w:rFonts w:ascii="Arial" w:hAnsi="Arial" w:cs="Arial"/>
          <w:lang w:val="en-GB"/>
        </w:rPr>
      </w:pPr>
    </w:p>
    <w:p w:rsidR="00517428" w:rsidRPr="00735117" w:rsidRDefault="00517428" w:rsidP="00517428">
      <w:pPr>
        <w:keepLines/>
        <w:spacing w:before="100" w:beforeAutospacing="1" w:after="100" w:afterAutospacing="1"/>
        <w:jc w:val="both"/>
        <w:outlineLvl w:val="0"/>
        <w:rPr>
          <w:rFonts w:ascii="Arial" w:hAnsi="Arial" w:cs="Arial"/>
          <w:b/>
          <w:i/>
          <w:lang w:val="en-GB"/>
        </w:rPr>
      </w:pPr>
      <w:r w:rsidRPr="00735117">
        <w:rPr>
          <w:rFonts w:ascii="Arial" w:hAnsi="Arial" w:cs="Arial"/>
          <w:b/>
          <w:i/>
          <w:lang w:val="en-GB"/>
        </w:rPr>
        <w:t>More effective management of public resources</w:t>
      </w:r>
    </w:p>
    <w:p w:rsidR="00517428" w:rsidRPr="00735117" w:rsidRDefault="00517428" w:rsidP="00517428">
      <w:pPr>
        <w:keepLines/>
        <w:spacing w:before="100" w:beforeAutospacing="1" w:after="100" w:afterAutospacing="1"/>
        <w:jc w:val="both"/>
        <w:outlineLvl w:val="0"/>
        <w:rPr>
          <w:rFonts w:ascii="Arial" w:hAnsi="Arial" w:cs="Arial"/>
          <w:lang w:val="en-GB"/>
        </w:rPr>
      </w:pPr>
      <w:proofErr w:type="gramStart"/>
      <w:r w:rsidRPr="00735117">
        <w:rPr>
          <w:rFonts w:ascii="Arial" w:hAnsi="Arial" w:cs="Arial"/>
          <w:u w:val="single"/>
          <w:lang w:val="en-GB"/>
        </w:rPr>
        <w:lastRenderedPageBreak/>
        <w:t>Organic Law on Budget Stability and Financial Sustainability.</w:t>
      </w:r>
      <w:proofErr w:type="gramEnd"/>
      <w:r w:rsidRPr="00735117">
        <w:rPr>
          <w:rFonts w:ascii="Arial" w:hAnsi="Arial" w:cs="Arial"/>
          <w:lang w:val="en-GB"/>
        </w:rPr>
        <w:t xml:space="preserve">   This </w:t>
      </w:r>
      <w:r>
        <w:rPr>
          <w:rFonts w:ascii="Arial" w:hAnsi="Arial" w:cs="Arial"/>
          <w:lang w:val="en-GB"/>
        </w:rPr>
        <w:t>Organic Law</w:t>
      </w:r>
      <w:r w:rsidRPr="00735117">
        <w:rPr>
          <w:rFonts w:ascii="Arial" w:hAnsi="Arial" w:cs="Arial"/>
          <w:lang w:val="en-GB"/>
        </w:rPr>
        <w:t xml:space="preserve"> fulfils the mandate set forth in Article 135 of the Spanish Constitution, and is to be the legal and economic foundation of the budget policies of all Public Administrations. Thus, Spain is </w:t>
      </w:r>
      <w:r>
        <w:rPr>
          <w:rFonts w:ascii="Arial" w:hAnsi="Arial" w:cs="Arial"/>
          <w:lang w:val="en-GB"/>
        </w:rPr>
        <w:t xml:space="preserve">leading the way as one </w:t>
      </w:r>
      <w:r w:rsidRPr="00735117">
        <w:rPr>
          <w:rFonts w:ascii="Arial" w:hAnsi="Arial" w:cs="Arial"/>
          <w:lang w:val="en-GB"/>
        </w:rPr>
        <w:t>of the first countries to incorporate the European Union's budget discipline rules into a text of the highest legal rank.</w:t>
      </w:r>
    </w:p>
    <w:p w:rsidR="00517428" w:rsidRPr="00735117" w:rsidRDefault="00517428" w:rsidP="00517428">
      <w:pPr>
        <w:keepLines/>
        <w:spacing w:before="100" w:beforeAutospacing="1" w:after="100" w:afterAutospacing="1"/>
        <w:jc w:val="both"/>
        <w:outlineLvl w:val="0"/>
        <w:rPr>
          <w:rFonts w:ascii="Arial" w:hAnsi="Arial" w:cs="Arial"/>
          <w:lang w:val="en-GB"/>
        </w:rPr>
      </w:pPr>
      <w:r w:rsidRPr="00735117">
        <w:rPr>
          <w:rFonts w:ascii="Arial" w:hAnsi="Arial" w:cs="Arial"/>
          <w:lang w:val="en-GB"/>
        </w:rPr>
        <w:t>The draft Organic Law</w:t>
      </w:r>
      <w:r>
        <w:rPr>
          <w:rFonts w:ascii="Arial" w:hAnsi="Arial" w:cs="Arial"/>
          <w:lang w:val="en-GB"/>
        </w:rPr>
        <w:t>—the</w:t>
      </w:r>
      <w:r w:rsidRPr="00735117">
        <w:rPr>
          <w:rFonts w:ascii="Arial" w:hAnsi="Arial" w:cs="Arial"/>
          <w:lang w:val="en-GB"/>
        </w:rPr>
        <w:t xml:space="preserve"> basic aims of which are to ensure the budget sustainability of all Public Administrations</w:t>
      </w:r>
      <w:r>
        <w:rPr>
          <w:rFonts w:ascii="Arial" w:hAnsi="Arial" w:cs="Arial"/>
          <w:lang w:val="en-GB"/>
        </w:rPr>
        <w:t xml:space="preserve"> and</w:t>
      </w:r>
      <w:r w:rsidRPr="00735117">
        <w:rPr>
          <w:rFonts w:ascii="Arial" w:hAnsi="Arial" w:cs="Arial"/>
          <w:lang w:val="en-GB"/>
        </w:rPr>
        <w:t xml:space="preserve"> achieve greater rigor in budget information</w:t>
      </w:r>
      <w:r>
        <w:rPr>
          <w:rFonts w:ascii="Arial" w:hAnsi="Arial" w:cs="Arial"/>
          <w:lang w:val="en-GB"/>
        </w:rPr>
        <w:t xml:space="preserve"> and </w:t>
      </w:r>
      <w:r w:rsidRPr="00735117">
        <w:rPr>
          <w:rFonts w:ascii="Arial" w:hAnsi="Arial" w:cs="Arial"/>
          <w:lang w:val="en-GB"/>
        </w:rPr>
        <w:t>the implementation and monitoring of the budget</w:t>
      </w:r>
      <w:r>
        <w:rPr>
          <w:rFonts w:ascii="Arial" w:hAnsi="Arial" w:cs="Arial"/>
          <w:lang w:val="en-GB"/>
        </w:rPr>
        <w:t xml:space="preserve"> of the Public Administrations—i</w:t>
      </w:r>
      <w:r w:rsidRPr="00735117">
        <w:rPr>
          <w:rFonts w:ascii="Arial" w:hAnsi="Arial" w:cs="Arial"/>
          <w:lang w:val="en-GB"/>
        </w:rPr>
        <w:t xml:space="preserve">s based on the European Union's regulations regarding fiscal discipline, and is currently </w:t>
      </w:r>
      <w:r>
        <w:rPr>
          <w:rFonts w:ascii="Arial" w:hAnsi="Arial" w:cs="Arial"/>
          <w:lang w:val="en-GB"/>
        </w:rPr>
        <w:t>being debated in P</w:t>
      </w:r>
      <w:r w:rsidRPr="00735117">
        <w:rPr>
          <w:rFonts w:ascii="Arial" w:hAnsi="Arial" w:cs="Arial"/>
          <w:lang w:val="en-GB"/>
        </w:rPr>
        <w:t xml:space="preserve">arliament. Its definitive approval is </w:t>
      </w:r>
      <w:r>
        <w:rPr>
          <w:rFonts w:ascii="Arial" w:hAnsi="Arial" w:cs="Arial"/>
          <w:lang w:val="en-GB"/>
        </w:rPr>
        <w:t>expected for</w:t>
      </w:r>
      <w:r w:rsidRPr="00735117">
        <w:rPr>
          <w:rFonts w:ascii="Arial" w:hAnsi="Arial" w:cs="Arial"/>
          <w:lang w:val="en-GB"/>
        </w:rPr>
        <w:t xml:space="preserve"> the first half of 2012.</w:t>
      </w:r>
    </w:p>
    <w:p w:rsidR="00517428" w:rsidRPr="00735117" w:rsidRDefault="00517428" w:rsidP="00517428">
      <w:pPr>
        <w:keepLines/>
        <w:spacing w:before="100" w:beforeAutospacing="1" w:after="100" w:afterAutospacing="1"/>
        <w:jc w:val="both"/>
        <w:outlineLvl w:val="0"/>
        <w:rPr>
          <w:rFonts w:ascii="Arial" w:hAnsi="Arial" w:cs="Arial"/>
          <w:lang w:val="en-GB"/>
        </w:rPr>
      </w:pPr>
      <w:proofErr w:type="gramStart"/>
      <w:r w:rsidRPr="00735117">
        <w:rPr>
          <w:rFonts w:ascii="Arial" w:hAnsi="Arial" w:cs="Arial"/>
          <w:u w:val="single"/>
          <w:lang w:val="en-GB"/>
        </w:rPr>
        <w:t>Amend</w:t>
      </w:r>
      <w:r>
        <w:rPr>
          <w:rFonts w:ascii="Arial" w:hAnsi="Arial" w:cs="Arial"/>
          <w:u w:val="single"/>
          <w:lang w:val="en-GB"/>
        </w:rPr>
        <w:t>ing</w:t>
      </w:r>
      <w:r w:rsidRPr="00735117">
        <w:rPr>
          <w:rFonts w:ascii="Arial" w:hAnsi="Arial" w:cs="Arial"/>
          <w:u w:val="single"/>
          <w:lang w:val="en-GB"/>
        </w:rPr>
        <w:t xml:space="preserve"> the Subsidies Act</w:t>
      </w:r>
      <w:r w:rsidRPr="00735117">
        <w:rPr>
          <w:rFonts w:ascii="Arial" w:hAnsi="Arial" w:cs="Arial"/>
          <w:lang w:val="en-GB"/>
        </w:rPr>
        <w:t>.</w:t>
      </w:r>
      <w:proofErr w:type="gramEnd"/>
      <w:r>
        <w:rPr>
          <w:rFonts w:ascii="Arial" w:hAnsi="Arial" w:cs="Arial"/>
          <w:lang w:val="en-GB"/>
        </w:rPr>
        <w:t xml:space="preserve"> </w:t>
      </w:r>
      <w:r w:rsidRPr="00735117">
        <w:rPr>
          <w:rFonts w:ascii="Arial" w:hAnsi="Arial" w:cs="Arial"/>
          <w:lang w:val="en-GB"/>
        </w:rPr>
        <w:t>The procedure for granting public subsidies must respond to specific criteria set forth in an announcement governed by the principles of publicity, transparency, competitive concurrence, objectivity, equality and non</w:t>
      </w:r>
      <w:r>
        <w:rPr>
          <w:rFonts w:ascii="Arial" w:hAnsi="Arial" w:cs="Arial"/>
          <w:lang w:val="en-GB"/>
        </w:rPr>
        <w:t>-</w:t>
      </w:r>
      <w:r w:rsidRPr="00735117">
        <w:rPr>
          <w:rFonts w:ascii="Arial" w:hAnsi="Arial" w:cs="Arial"/>
          <w:lang w:val="en-GB"/>
        </w:rPr>
        <w:t>discrimination, complemented by the necessary effectiveness in meeting the goals set and efficiency in the use of public resources</w:t>
      </w:r>
      <w:r w:rsidRPr="00170012">
        <w:rPr>
          <w:rFonts w:ascii="Arial" w:hAnsi="Arial" w:cs="Arial"/>
          <w:lang w:val="en-GB"/>
        </w:rPr>
        <w:t>. The existence of nominative subsidies has led to an abusive use of such grants, aimed at sidestepping the guiding principles that should regulate them. We are comm</w:t>
      </w:r>
      <w:r>
        <w:rPr>
          <w:rFonts w:ascii="Arial" w:hAnsi="Arial" w:cs="Arial"/>
          <w:lang w:val="en-GB"/>
        </w:rPr>
        <w:t xml:space="preserve">itted to the rational use of </w:t>
      </w:r>
      <w:r w:rsidRPr="00735117">
        <w:rPr>
          <w:rFonts w:ascii="Arial" w:hAnsi="Arial" w:cs="Arial"/>
          <w:lang w:val="en-GB"/>
        </w:rPr>
        <w:t xml:space="preserve">public funds, and therefore during 2013 </w:t>
      </w:r>
      <w:r>
        <w:rPr>
          <w:rFonts w:ascii="Arial" w:hAnsi="Arial" w:cs="Arial"/>
          <w:lang w:val="en-GB"/>
        </w:rPr>
        <w:t>an amendment will</w:t>
      </w:r>
      <w:r w:rsidRPr="00735117">
        <w:rPr>
          <w:rFonts w:ascii="Arial" w:hAnsi="Arial" w:cs="Arial"/>
          <w:lang w:val="en-GB"/>
        </w:rPr>
        <w:t xml:space="preserve"> be </w:t>
      </w:r>
      <w:r>
        <w:rPr>
          <w:rFonts w:ascii="Arial" w:hAnsi="Arial" w:cs="Arial"/>
          <w:lang w:val="en-GB"/>
        </w:rPr>
        <w:t>introduced</w:t>
      </w:r>
      <w:r w:rsidRPr="00735117">
        <w:rPr>
          <w:rFonts w:ascii="Arial" w:hAnsi="Arial" w:cs="Arial"/>
          <w:lang w:val="en-GB"/>
        </w:rPr>
        <w:t xml:space="preserve"> to eliminate </w:t>
      </w:r>
      <w:r>
        <w:rPr>
          <w:rFonts w:ascii="Arial" w:hAnsi="Arial" w:cs="Arial"/>
          <w:lang w:val="en-GB"/>
        </w:rPr>
        <w:t xml:space="preserve">nominative subsidies </w:t>
      </w:r>
      <w:r w:rsidRPr="00735117">
        <w:rPr>
          <w:rFonts w:ascii="Arial" w:hAnsi="Arial" w:cs="Arial"/>
          <w:lang w:val="en-GB"/>
        </w:rPr>
        <w:t>as a general rule</w:t>
      </w:r>
      <w:r>
        <w:rPr>
          <w:rFonts w:ascii="Arial" w:hAnsi="Arial" w:cs="Arial"/>
          <w:lang w:val="en-GB"/>
        </w:rPr>
        <w:t xml:space="preserve"> in legislation on subsidies</w:t>
      </w:r>
      <w:r w:rsidRPr="00735117">
        <w:rPr>
          <w:rFonts w:ascii="Arial" w:hAnsi="Arial" w:cs="Arial"/>
          <w:lang w:val="en-GB"/>
        </w:rPr>
        <w:t xml:space="preserve">, to increase transparency </w:t>
      </w:r>
      <w:r>
        <w:rPr>
          <w:rFonts w:ascii="Arial" w:hAnsi="Arial" w:cs="Arial"/>
          <w:lang w:val="en-GB"/>
        </w:rPr>
        <w:t>regarding</w:t>
      </w:r>
      <w:r w:rsidRPr="00735117">
        <w:rPr>
          <w:rFonts w:ascii="Arial" w:hAnsi="Arial" w:cs="Arial"/>
          <w:lang w:val="en-GB"/>
        </w:rPr>
        <w:t xml:space="preserve"> </w:t>
      </w:r>
      <w:r>
        <w:rPr>
          <w:rFonts w:ascii="Arial" w:hAnsi="Arial" w:cs="Arial"/>
          <w:lang w:val="en-GB"/>
        </w:rPr>
        <w:t>how they are granted and in their</w:t>
      </w:r>
      <w:r w:rsidRPr="00735117">
        <w:rPr>
          <w:rFonts w:ascii="Arial" w:hAnsi="Arial" w:cs="Arial"/>
          <w:lang w:val="en-GB"/>
        </w:rPr>
        <w:t xml:space="preserve"> implementation and impact evaluation, and to define standard </w:t>
      </w:r>
      <w:r>
        <w:rPr>
          <w:rFonts w:ascii="Arial" w:hAnsi="Arial" w:cs="Arial"/>
          <w:lang w:val="en-GB"/>
        </w:rPr>
        <w:t xml:space="preserve">granting </w:t>
      </w:r>
      <w:r w:rsidRPr="00735117">
        <w:rPr>
          <w:rFonts w:ascii="Arial" w:hAnsi="Arial" w:cs="Arial"/>
          <w:lang w:val="en-GB"/>
        </w:rPr>
        <w:t>criteria</w:t>
      </w:r>
      <w:r>
        <w:rPr>
          <w:rFonts w:ascii="Arial" w:hAnsi="Arial" w:cs="Arial"/>
          <w:lang w:val="en-GB"/>
        </w:rPr>
        <w:t>.</w:t>
      </w:r>
      <w:r w:rsidRPr="00735117">
        <w:rPr>
          <w:rFonts w:ascii="Arial" w:hAnsi="Arial" w:cs="Arial"/>
          <w:lang w:val="en-GB"/>
        </w:rPr>
        <w:t xml:space="preserve"> </w:t>
      </w:r>
    </w:p>
    <w:p w:rsidR="00517428" w:rsidRPr="00735117" w:rsidRDefault="00517428" w:rsidP="00517428">
      <w:pPr>
        <w:keepNext/>
        <w:keepLines/>
        <w:spacing w:before="100" w:beforeAutospacing="1" w:after="100" w:afterAutospacing="1"/>
        <w:jc w:val="both"/>
        <w:outlineLvl w:val="0"/>
        <w:rPr>
          <w:rFonts w:ascii="Arial" w:hAnsi="Arial" w:cs="Arial"/>
          <w:b/>
          <w:i/>
          <w:lang w:val="en-GB"/>
        </w:rPr>
      </w:pPr>
      <w:r w:rsidRPr="00735117">
        <w:rPr>
          <w:rFonts w:ascii="Arial" w:hAnsi="Arial" w:cs="Arial"/>
          <w:b/>
          <w:i/>
          <w:lang w:val="en-GB"/>
        </w:rPr>
        <w:t>Improvement of public services</w:t>
      </w:r>
    </w:p>
    <w:p w:rsidR="00517428" w:rsidRPr="00735117" w:rsidRDefault="00517428" w:rsidP="00517428">
      <w:pPr>
        <w:keepNext/>
        <w:keepLines/>
        <w:spacing w:before="100" w:beforeAutospacing="1" w:after="100" w:afterAutospacing="1"/>
        <w:jc w:val="both"/>
        <w:outlineLvl w:val="0"/>
        <w:rPr>
          <w:rFonts w:ascii="Arial" w:hAnsi="Arial" w:cs="Arial"/>
          <w:lang w:val="en-GB"/>
        </w:rPr>
      </w:pPr>
      <w:proofErr w:type="gramStart"/>
      <w:r w:rsidRPr="00735117">
        <w:rPr>
          <w:rFonts w:ascii="Arial" w:hAnsi="Arial" w:cs="Arial"/>
          <w:u w:val="single"/>
          <w:lang w:val="en-GB"/>
        </w:rPr>
        <w:t>E-Justice Administration.</w:t>
      </w:r>
      <w:proofErr w:type="gramEnd"/>
      <w:r w:rsidRPr="00735117">
        <w:rPr>
          <w:rFonts w:ascii="Arial" w:hAnsi="Arial" w:cs="Arial"/>
          <w:lang w:val="en-GB"/>
        </w:rPr>
        <w:t xml:space="preserve">  The Government shal</w:t>
      </w:r>
      <w:r>
        <w:rPr>
          <w:rFonts w:ascii="Arial" w:hAnsi="Arial" w:cs="Arial"/>
          <w:lang w:val="en-GB"/>
        </w:rPr>
        <w:t>l</w:t>
      </w:r>
      <w:r w:rsidRPr="00735117">
        <w:rPr>
          <w:rFonts w:ascii="Arial" w:hAnsi="Arial" w:cs="Arial"/>
          <w:lang w:val="en-GB"/>
        </w:rPr>
        <w:t xml:space="preserve"> create an </w:t>
      </w:r>
      <w:r>
        <w:rPr>
          <w:rFonts w:ascii="Arial" w:hAnsi="Arial" w:cs="Arial"/>
          <w:lang w:val="en-GB"/>
        </w:rPr>
        <w:t>a</w:t>
      </w:r>
      <w:r w:rsidRPr="00735117">
        <w:rPr>
          <w:rFonts w:ascii="Arial" w:hAnsi="Arial" w:cs="Arial"/>
          <w:lang w:val="en-GB"/>
        </w:rPr>
        <w:t xml:space="preserve">gency specifically dedicated to </w:t>
      </w:r>
      <w:r>
        <w:rPr>
          <w:rFonts w:ascii="Arial" w:hAnsi="Arial" w:cs="Arial"/>
          <w:lang w:val="en-GB"/>
        </w:rPr>
        <w:t xml:space="preserve">justice information </w:t>
      </w:r>
      <w:r w:rsidRPr="00735117">
        <w:rPr>
          <w:rFonts w:ascii="Arial" w:hAnsi="Arial" w:cs="Arial"/>
          <w:lang w:val="en-GB"/>
        </w:rPr>
        <w:t xml:space="preserve">sharing among the relevant </w:t>
      </w:r>
      <w:r>
        <w:rPr>
          <w:rFonts w:ascii="Arial" w:hAnsi="Arial" w:cs="Arial"/>
          <w:lang w:val="en-GB"/>
        </w:rPr>
        <w:t>p</w:t>
      </w:r>
      <w:r w:rsidRPr="00735117">
        <w:rPr>
          <w:rFonts w:ascii="Arial" w:hAnsi="Arial" w:cs="Arial"/>
          <w:lang w:val="en-GB"/>
        </w:rPr>
        <w:t xml:space="preserve">ublic </w:t>
      </w:r>
      <w:r>
        <w:rPr>
          <w:rFonts w:ascii="Arial" w:hAnsi="Arial" w:cs="Arial"/>
          <w:lang w:val="en-GB"/>
        </w:rPr>
        <w:t>a</w:t>
      </w:r>
      <w:r w:rsidRPr="00735117">
        <w:rPr>
          <w:rFonts w:ascii="Arial" w:hAnsi="Arial" w:cs="Arial"/>
          <w:lang w:val="en-GB"/>
        </w:rPr>
        <w:t xml:space="preserve">dministrations, to facilitate interoperability through an IT system enabling immediate </w:t>
      </w:r>
      <w:r>
        <w:rPr>
          <w:rFonts w:ascii="Arial" w:hAnsi="Arial" w:cs="Arial"/>
          <w:lang w:val="en-GB"/>
        </w:rPr>
        <w:t>online access to j</w:t>
      </w:r>
      <w:r w:rsidRPr="00735117">
        <w:rPr>
          <w:rFonts w:ascii="Arial" w:hAnsi="Arial" w:cs="Arial"/>
          <w:lang w:val="en-GB"/>
        </w:rPr>
        <w:t xml:space="preserve">udicial data and information contained in public registries relating to the administration of justice. The aim of this </w:t>
      </w:r>
      <w:r>
        <w:rPr>
          <w:rFonts w:ascii="Arial" w:hAnsi="Arial" w:cs="Arial"/>
          <w:lang w:val="en-GB"/>
        </w:rPr>
        <w:t>a</w:t>
      </w:r>
      <w:r w:rsidRPr="00735117">
        <w:rPr>
          <w:rFonts w:ascii="Arial" w:hAnsi="Arial" w:cs="Arial"/>
          <w:lang w:val="en-GB"/>
        </w:rPr>
        <w:t xml:space="preserve">gency </w:t>
      </w:r>
      <w:r>
        <w:rPr>
          <w:rFonts w:ascii="Arial" w:hAnsi="Arial" w:cs="Arial"/>
          <w:lang w:val="en-GB"/>
        </w:rPr>
        <w:t>will</w:t>
      </w:r>
      <w:r w:rsidRPr="00735117">
        <w:rPr>
          <w:rFonts w:ascii="Arial" w:hAnsi="Arial" w:cs="Arial"/>
          <w:lang w:val="en-GB"/>
        </w:rPr>
        <w:t xml:space="preserve"> be to collaborate with the new European </w:t>
      </w:r>
      <w:r>
        <w:rPr>
          <w:rFonts w:ascii="Arial" w:hAnsi="Arial" w:cs="Arial"/>
          <w:lang w:val="en-GB"/>
        </w:rPr>
        <w:t>a</w:t>
      </w:r>
      <w:r w:rsidRPr="00735117">
        <w:rPr>
          <w:rFonts w:ascii="Arial" w:hAnsi="Arial" w:cs="Arial"/>
          <w:lang w:val="en-GB"/>
        </w:rPr>
        <w:t>gency for the management of IT systems in the area of freedom, security and justice, and in safeguarding the security of judicial information.</w:t>
      </w:r>
    </w:p>
    <w:p w:rsidR="00517428" w:rsidRPr="008D1188" w:rsidRDefault="00517428" w:rsidP="00517428">
      <w:pPr>
        <w:keepNext/>
        <w:keepLines/>
        <w:jc w:val="both"/>
        <w:rPr>
          <w:rFonts w:ascii="Arial" w:hAnsi="Arial" w:cs="Arial"/>
          <w:lang w:val="en-GB" w:eastAsia="es-ES"/>
        </w:rPr>
      </w:pPr>
      <w:proofErr w:type="gramStart"/>
      <w:r w:rsidRPr="00735117">
        <w:rPr>
          <w:rFonts w:ascii="Arial" w:hAnsi="Arial" w:cs="Arial"/>
          <w:u w:val="single"/>
          <w:lang w:val="en-GB"/>
        </w:rPr>
        <w:t>Promoti</w:t>
      </w:r>
      <w:r>
        <w:rPr>
          <w:rFonts w:ascii="Arial" w:hAnsi="Arial" w:cs="Arial"/>
          <w:u w:val="single"/>
          <w:lang w:val="en-GB"/>
        </w:rPr>
        <w:t>ng</w:t>
      </w:r>
      <w:r w:rsidRPr="00735117">
        <w:rPr>
          <w:rFonts w:ascii="Arial" w:hAnsi="Arial" w:cs="Arial"/>
          <w:u w:val="single"/>
          <w:lang w:val="en-GB"/>
        </w:rPr>
        <w:t xml:space="preserve"> social networks to facilitate citizen participation</w:t>
      </w:r>
      <w:r w:rsidRPr="00735117">
        <w:rPr>
          <w:rFonts w:ascii="Arial" w:hAnsi="Arial" w:cs="Arial"/>
          <w:lang w:val="en-GB"/>
        </w:rPr>
        <w:t>.</w:t>
      </w:r>
      <w:proofErr w:type="gramEnd"/>
      <w:r w:rsidRPr="00735117">
        <w:rPr>
          <w:rFonts w:ascii="Arial" w:hAnsi="Arial" w:cs="Arial"/>
          <w:lang w:val="en-GB"/>
        </w:rPr>
        <w:t xml:space="preserve"> During 2012, IT projects shall be implemented, to enable</w:t>
      </w:r>
      <w:r w:rsidRPr="00735117">
        <w:rPr>
          <w:rFonts w:ascii="Arial" w:hAnsi="Arial" w:cs="Arial"/>
          <w:lang w:val="en-GB" w:eastAsia="es-ES"/>
        </w:rPr>
        <w:t xml:space="preserve"> </w:t>
      </w:r>
      <w:r w:rsidRPr="008D1188">
        <w:rPr>
          <w:rFonts w:ascii="Arial" w:hAnsi="Arial" w:cs="Arial"/>
          <w:lang w:val="en-GB"/>
        </w:rPr>
        <w:t>citizen interaction through social networks, web-based technology and specific mobile phone applications</w:t>
      </w:r>
      <w:r>
        <w:rPr>
          <w:rFonts w:ascii="Arial" w:hAnsi="Arial" w:cs="Arial"/>
          <w:lang w:val="en-GB"/>
        </w:rPr>
        <w:t>. L</w:t>
      </w:r>
      <w:r w:rsidRPr="008D1188">
        <w:rPr>
          <w:rFonts w:ascii="Arial" w:hAnsi="Arial" w:cs="Arial"/>
          <w:lang w:val="en-GB"/>
        </w:rPr>
        <w:t xml:space="preserve">ocal security councils </w:t>
      </w:r>
      <w:r>
        <w:rPr>
          <w:rFonts w:ascii="Arial" w:hAnsi="Arial" w:cs="Arial"/>
          <w:lang w:val="en-GB"/>
        </w:rPr>
        <w:t xml:space="preserve">will </w:t>
      </w:r>
      <w:r w:rsidRPr="008D1188">
        <w:rPr>
          <w:rFonts w:ascii="Arial" w:hAnsi="Arial" w:cs="Arial"/>
          <w:lang w:val="en-GB"/>
        </w:rPr>
        <w:t xml:space="preserve">be </w:t>
      </w:r>
      <w:r>
        <w:rPr>
          <w:rFonts w:ascii="Arial" w:hAnsi="Arial" w:cs="Arial"/>
          <w:lang w:val="en-GB"/>
        </w:rPr>
        <w:t>revamped</w:t>
      </w:r>
      <w:r w:rsidRPr="008D1188">
        <w:rPr>
          <w:rFonts w:ascii="Arial" w:hAnsi="Arial" w:cs="Arial"/>
          <w:lang w:val="en-GB"/>
        </w:rPr>
        <w:t xml:space="preserve"> as a means for channelling relations between security forces and </w:t>
      </w:r>
      <w:r>
        <w:rPr>
          <w:rFonts w:ascii="Arial" w:hAnsi="Arial" w:cs="Arial"/>
          <w:lang w:val="en-GB"/>
        </w:rPr>
        <w:t>the public</w:t>
      </w:r>
      <w:r w:rsidRPr="008D1188">
        <w:rPr>
          <w:rFonts w:ascii="Arial" w:hAnsi="Arial" w:cs="Arial"/>
          <w:lang w:val="en-GB"/>
        </w:rPr>
        <w:t>.</w:t>
      </w:r>
    </w:p>
    <w:p w:rsidR="00517428" w:rsidRPr="00735117" w:rsidRDefault="00517428" w:rsidP="00517428">
      <w:pPr>
        <w:keepLines/>
        <w:spacing w:after="0"/>
        <w:jc w:val="both"/>
        <w:rPr>
          <w:rFonts w:ascii="Arial" w:hAnsi="Arial" w:cs="Arial"/>
          <w:lang w:val="en-GB" w:eastAsia="es-ES"/>
        </w:rPr>
      </w:pPr>
      <w:r w:rsidRPr="00735117">
        <w:rPr>
          <w:rFonts w:ascii="Arial" w:hAnsi="Arial" w:cs="Arial"/>
          <w:lang w:val="en-GB" w:eastAsia="es-ES"/>
        </w:rPr>
        <w:t xml:space="preserve">Moreover, our aim is to work on developing an initiative, launched last 26 January, by means of which citizens may </w:t>
      </w:r>
      <w:r>
        <w:rPr>
          <w:rFonts w:ascii="Arial" w:hAnsi="Arial" w:cs="Arial"/>
          <w:lang w:val="en-GB" w:eastAsia="es-ES"/>
        </w:rPr>
        <w:t xml:space="preserve">use Twitter to </w:t>
      </w:r>
      <w:r w:rsidRPr="00735117">
        <w:rPr>
          <w:rFonts w:ascii="Arial" w:hAnsi="Arial" w:cs="Arial"/>
          <w:lang w:val="en-GB" w:eastAsia="es-ES"/>
        </w:rPr>
        <w:t xml:space="preserve">report </w:t>
      </w:r>
      <w:r>
        <w:rPr>
          <w:rFonts w:ascii="Arial" w:hAnsi="Arial" w:cs="Arial"/>
          <w:lang w:val="en-GB" w:eastAsia="es-ES"/>
        </w:rPr>
        <w:t xml:space="preserve">information </w:t>
      </w:r>
      <w:r w:rsidRPr="00735117">
        <w:rPr>
          <w:rFonts w:ascii="Arial" w:hAnsi="Arial" w:cs="Arial"/>
          <w:lang w:val="en-GB" w:eastAsia="es-ES"/>
        </w:rPr>
        <w:t xml:space="preserve">related to drug trafficking. This will </w:t>
      </w:r>
      <w:r>
        <w:rPr>
          <w:rFonts w:ascii="Arial" w:hAnsi="Arial" w:cs="Arial"/>
          <w:lang w:val="en-GB" w:eastAsia="es-ES"/>
        </w:rPr>
        <w:t xml:space="preserve">make it possible to </w:t>
      </w:r>
      <w:r w:rsidRPr="00735117">
        <w:rPr>
          <w:rFonts w:ascii="Arial" w:hAnsi="Arial" w:cs="Arial"/>
          <w:lang w:val="en-GB" w:eastAsia="es-ES"/>
        </w:rPr>
        <w:t>provid</w:t>
      </w:r>
      <w:r>
        <w:rPr>
          <w:rFonts w:ascii="Arial" w:hAnsi="Arial" w:cs="Arial"/>
          <w:lang w:val="en-GB" w:eastAsia="es-ES"/>
        </w:rPr>
        <w:t>e</w:t>
      </w:r>
      <w:r w:rsidRPr="00735117">
        <w:rPr>
          <w:rFonts w:ascii="Arial" w:hAnsi="Arial" w:cs="Arial"/>
          <w:lang w:val="en-GB" w:eastAsia="es-ES"/>
        </w:rPr>
        <w:t xml:space="preserve"> a more immediate and approachable response to citizens' concerns in this regard.  </w:t>
      </w:r>
    </w:p>
    <w:p w:rsidR="00517428" w:rsidRPr="00735117" w:rsidRDefault="00517428" w:rsidP="00517428">
      <w:pPr>
        <w:keepLines/>
        <w:spacing w:after="0" w:line="240" w:lineRule="auto"/>
        <w:jc w:val="both"/>
        <w:rPr>
          <w:rFonts w:ascii="Arial" w:hAnsi="Arial" w:cs="Arial"/>
          <w:lang w:val="en-GB" w:eastAsia="es-ES"/>
        </w:rPr>
      </w:pPr>
    </w:p>
    <w:p w:rsidR="00517428" w:rsidRPr="00735117" w:rsidRDefault="00517428" w:rsidP="00517428">
      <w:pPr>
        <w:keepLines/>
        <w:spacing w:after="0"/>
        <w:jc w:val="both"/>
        <w:rPr>
          <w:rFonts w:ascii="Arial" w:hAnsi="Arial" w:cs="Arial"/>
          <w:lang w:val="en-GB" w:eastAsia="es-ES"/>
        </w:rPr>
      </w:pPr>
      <w:proofErr w:type="gramStart"/>
      <w:r w:rsidRPr="00735117">
        <w:rPr>
          <w:rFonts w:ascii="Arial" w:hAnsi="Arial" w:cs="Arial"/>
          <w:u w:val="single"/>
          <w:lang w:val="en-GB" w:eastAsia="es-ES"/>
        </w:rPr>
        <w:lastRenderedPageBreak/>
        <w:t>Publi</w:t>
      </w:r>
      <w:r>
        <w:rPr>
          <w:rFonts w:ascii="Arial" w:hAnsi="Arial" w:cs="Arial"/>
          <w:u w:val="single"/>
          <w:lang w:val="en-GB" w:eastAsia="es-ES"/>
        </w:rPr>
        <w:t>shing</w:t>
      </w:r>
      <w:r w:rsidRPr="00735117">
        <w:rPr>
          <w:rFonts w:ascii="Arial" w:hAnsi="Arial" w:cs="Arial"/>
          <w:u w:val="single"/>
          <w:lang w:val="en-GB" w:eastAsia="es-ES"/>
        </w:rPr>
        <w:t xml:space="preserve"> </w:t>
      </w:r>
      <w:r>
        <w:rPr>
          <w:rFonts w:ascii="Arial" w:hAnsi="Arial" w:cs="Arial"/>
          <w:u w:val="single"/>
          <w:lang w:val="en-GB" w:eastAsia="es-ES"/>
        </w:rPr>
        <w:t>crime statistics</w:t>
      </w:r>
      <w:r w:rsidRPr="00735117">
        <w:rPr>
          <w:rFonts w:ascii="Arial" w:hAnsi="Arial" w:cs="Arial"/>
          <w:u w:val="single"/>
          <w:lang w:val="en-GB" w:eastAsia="es-ES"/>
        </w:rPr>
        <w:t>.</w:t>
      </w:r>
      <w:proofErr w:type="gramEnd"/>
      <w:r w:rsidRPr="00735117">
        <w:rPr>
          <w:rFonts w:ascii="Arial" w:hAnsi="Arial" w:cs="Arial"/>
          <w:lang w:val="en-GB" w:eastAsia="es-ES"/>
        </w:rPr>
        <w:t xml:space="preserve"> As of next April, citizens </w:t>
      </w:r>
      <w:r>
        <w:rPr>
          <w:rFonts w:ascii="Arial" w:hAnsi="Arial" w:cs="Arial"/>
          <w:lang w:val="en-GB" w:eastAsia="es-ES"/>
        </w:rPr>
        <w:t>will</w:t>
      </w:r>
      <w:r w:rsidRPr="00735117">
        <w:rPr>
          <w:rFonts w:ascii="Arial" w:hAnsi="Arial" w:cs="Arial"/>
          <w:lang w:val="en-GB" w:eastAsia="es-ES"/>
        </w:rPr>
        <w:t xml:space="preserve"> be able to access statistical data on crim</w:t>
      </w:r>
      <w:r>
        <w:rPr>
          <w:rFonts w:ascii="Arial" w:hAnsi="Arial" w:cs="Arial"/>
          <w:lang w:val="en-GB" w:eastAsia="es-ES"/>
        </w:rPr>
        <w:t>e</w:t>
      </w:r>
      <w:r w:rsidRPr="00735117">
        <w:rPr>
          <w:rFonts w:ascii="Arial" w:hAnsi="Arial" w:cs="Arial"/>
          <w:lang w:val="en-GB" w:eastAsia="es-ES"/>
        </w:rPr>
        <w:t xml:space="preserve">, </w:t>
      </w:r>
      <w:r>
        <w:rPr>
          <w:rFonts w:ascii="Arial" w:hAnsi="Arial" w:cs="Arial"/>
          <w:lang w:val="en-GB" w:eastAsia="es-ES"/>
        </w:rPr>
        <w:t>to be</w:t>
      </w:r>
      <w:r w:rsidRPr="00735117">
        <w:rPr>
          <w:rFonts w:ascii="Arial" w:hAnsi="Arial" w:cs="Arial"/>
          <w:lang w:val="en-GB" w:eastAsia="es-ES"/>
        </w:rPr>
        <w:t xml:space="preserve"> published at least quarterly. Th</w:t>
      </w:r>
      <w:r>
        <w:rPr>
          <w:rFonts w:ascii="Arial" w:hAnsi="Arial" w:cs="Arial"/>
          <w:lang w:val="en-GB" w:eastAsia="es-ES"/>
        </w:rPr>
        <w:t>e</w:t>
      </w:r>
      <w:r w:rsidRPr="00735117">
        <w:rPr>
          <w:rFonts w:ascii="Arial" w:hAnsi="Arial" w:cs="Arial"/>
          <w:lang w:val="en-GB" w:eastAsia="es-ES"/>
        </w:rPr>
        <w:t>s</w:t>
      </w:r>
      <w:r>
        <w:rPr>
          <w:rFonts w:ascii="Arial" w:hAnsi="Arial" w:cs="Arial"/>
          <w:lang w:val="en-GB" w:eastAsia="es-ES"/>
        </w:rPr>
        <w:t>e</w:t>
      </w:r>
      <w:r w:rsidRPr="00735117">
        <w:rPr>
          <w:rFonts w:ascii="Arial" w:hAnsi="Arial" w:cs="Arial"/>
          <w:lang w:val="en-GB" w:eastAsia="es-ES"/>
        </w:rPr>
        <w:t xml:space="preserve"> data </w:t>
      </w:r>
      <w:r>
        <w:rPr>
          <w:rFonts w:ascii="Arial" w:hAnsi="Arial" w:cs="Arial"/>
          <w:lang w:val="en-GB" w:eastAsia="es-ES"/>
        </w:rPr>
        <w:t>will</w:t>
      </w:r>
      <w:r w:rsidRPr="00735117">
        <w:rPr>
          <w:rFonts w:ascii="Arial" w:hAnsi="Arial" w:cs="Arial"/>
          <w:lang w:val="en-GB" w:eastAsia="es-ES"/>
        </w:rPr>
        <w:t xml:space="preserve"> refer to the average of the preceding 12 months for each type of offence</w:t>
      </w:r>
      <w:r>
        <w:rPr>
          <w:rFonts w:ascii="Arial" w:hAnsi="Arial" w:cs="Arial"/>
          <w:lang w:val="en-GB" w:eastAsia="es-ES"/>
        </w:rPr>
        <w:t>,</w:t>
      </w:r>
      <w:r w:rsidRPr="00735117">
        <w:rPr>
          <w:rFonts w:ascii="Arial" w:hAnsi="Arial" w:cs="Arial"/>
          <w:lang w:val="en-GB" w:eastAsia="es-ES"/>
        </w:rPr>
        <w:t xml:space="preserve"> and for each </w:t>
      </w:r>
      <w:r>
        <w:rPr>
          <w:rFonts w:ascii="Arial" w:hAnsi="Arial" w:cs="Arial"/>
          <w:lang w:val="en-GB" w:eastAsia="es-ES"/>
        </w:rPr>
        <w:t xml:space="preserve">of Spain’s </w:t>
      </w:r>
      <w:r w:rsidRPr="00735117">
        <w:rPr>
          <w:rFonts w:ascii="Arial" w:hAnsi="Arial" w:cs="Arial"/>
          <w:lang w:val="en-GB" w:eastAsia="es-ES"/>
        </w:rPr>
        <w:t>province</w:t>
      </w:r>
      <w:r>
        <w:rPr>
          <w:rFonts w:ascii="Arial" w:hAnsi="Arial" w:cs="Arial"/>
          <w:lang w:val="en-GB" w:eastAsia="es-ES"/>
        </w:rPr>
        <w:t>s</w:t>
      </w:r>
      <w:r w:rsidRPr="00735117">
        <w:rPr>
          <w:rFonts w:ascii="Arial" w:hAnsi="Arial" w:cs="Arial"/>
          <w:lang w:val="en-GB" w:eastAsia="es-ES"/>
        </w:rPr>
        <w:t xml:space="preserve"> and autonomous cit</w:t>
      </w:r>
      <w:r>
        <w:rPr>
          <w:rFonts w:ascii="Arial" w:hAnsi="Arial" w:cs="Arial"/>
          <w:lang w:val="en-GB" w:eastAsia="es-ES"/>
        </w:rPr>
        <w:t>ies</w:t>
      </w:r>
      <w:r w:rsidRPr="00735117">
        <w:rPr>
          <w:rFonts w:ascii="Arial" w:hAnsi="Arial" w:cs="Arial"/>
          <w:lang w:val="en-GB" w:eastAsia="es-ES"/>
        </w:rPr>
        <w:t>. The</w:t>
      </w:r>
      <w:r>
        <w:rPr>
          <w:rFonts w:ascii="Arial" w:hAnsi="Arial" w:cs="Arial"/>
          <w:lang w:val="en-GB" w:eastAsia="es-ES"/>
        </w:rPr>
        <w:t>se</w:t>
      </w:r>
      <w:r w:rsidRPr="00735117">
        <w:rPr>
          <w:rFonts w:ascii="Arial" w:hAnsi="Arial" w:cs="Arial"/>
          <w:lang w:val="en-GB" w:eastAsia="es-ES"/>
        </w:rPr>
        <w:t xml:space="preserve"> statistics </w:t>
      </w:r>
      <w:r>
        <w:rPr>
          <w:rFonts w:ascii="Arial" w:hAnsi="Arial" w:cs="Arial"/>
          <w:lang w:val="en-GB" w:eastAsia="es-ES"/>
        </w:rPr>
        <w:t>wil</w:t>
      </w:r>
      <w:r w:rsidRPr="00735117">
        <w:rPr>
          <w:rFonts w:ascii="Arial" w:hAnsi="Arial" w:cs="Arial"/>
          <w:lang w:val="en-GB" w:eastAsia="es-ES"/>
        </w:rPr>
        <w:t>l also include data from the police forces of the autonomous communities, which must be standardi</w:t>
      </w:r>
      <w:r>
        <w:rPr>
          <w:rFonts w:ascii="Arial" w:hAnsi="Arial" w:cs="Arial"/>
          <w:lang w:val="en-GB" w:eastAsia="es-ES"/>
        </w:rPr>
        <w:t>s</w:t>
      </w:r>
      <w:r w:rsidRPr="00735117">
        <w:rPr>
          <w:rFonts w:ascii="Arial" w:hAnsi="Arial" w:cs="Arial"/>
          <w:lang w:val="en-GB" w:eastAsia="es-ES"/>
        </w:rPr>
        <w:t>ed according to the Ministry of the Interior's Criminal Statistics System.</w:t>
      </w:r>
    </w:p>
    <w:p w:rsidR="00517428" w:rsidRPr="00735117" w:rsidRDefault="00517428" w:rsidP="00517428">
      <w:pPr>
        <w:keepLines/>
        <w:rPr>
          <w:color w:val="FF0000"/>
          <w:lang w:val="en-GB"/>
        </w:rPr>
      </w:pPr>
    </w:p>
    <w:p w:rsidR="00517428" w:rsidRPr="00735117" w:rsidRDefault="00517428" w:rsidP="00517428">
      <w:pPr>
        <w:keepLines/>
        <w:jc w:val="both"/>
        <w:rPr>
          <w:rFonts w:ascii="Arial" w:hAnsi="Arial" w:cs="Arial"/>
          <w:lang w:val="en-GB" w:eastAsia="es-ES"/>
        </w:rPr>
      </w:pPr>
      <w:r w:rsidRPr="00735117">
        <w:rPr>
          <w:rFonts w:ascii="Arial" w:hAnsi="Arial" w:cs="Arial"/>
          <w:u w:val="single"/>
          <w:lang w:val="en-GB" w:eastAsia="es-ES"/>
        </w:rPr>
        <w:t>Revisin</w:t>
      </w:r>
      <w:r>
        <w:rPr>
          <w:rFonts w:ascii="Arial" w:hAnsi="Arial" w:cs="Arial"/>
          <w:u w:val="single"/>
          <w:lang w:val="en-GB" w:eastAsia="es-ES"/>
        </w:rPr>
        <w:t>g</w:t>
      </w:r>
      <w:r w:rsidRPr="00735117">
        <w:rPr>
          <w:rFonts w:ascii="Arial" w:hAnsi="Arial" w:cs="Arial"/>
          <w:u w:val="single"/>
          <w:lang w:val="en-GB" w:eastAsia="es-ES"/>
        </w:rPr>
        <w:t xml:space="preserve"> and streamlining regulations</w:t>
      </w:r>
      <w:r w:rsidRPr="00735117">
        <w:rPr>
          <w:rFonts w:ascii="Arial" w:hAnsi="Arial" w:cs="Arial"/>
          <w:lang w:val="en-GB" w:eastAsia="es-ES"/>
        </w:rPr>
        <w:t xml:space="preserve">. The </w:t>
      </w:r>
      <w:r w:rsidRPr="00A52323">
        <w:rPr>
          <w:rFonts w:ascii="Arial" w:hAnsi="Arial" w:cs="Arial"/>
          <w:lang w:val="en-GB"/>
        </w:rPr>
        <w:t>Transparency, Access to Public Information and Good Governance Act</w:t>
      </w:r>
      <w:r w:rsidRPr="00A52323">
        <w:rPr>
          <w:rFonts w:ascii="Arial" w:hAnsi="Arial" w:cs="Arial"/>
          <w:lang w:val="en-GB" w:eastAsia="es-ES"/>
        </w:rPr>
        <w:t xml:space="preserve"> </w:t>
      </w:r>
      <w:r>
        <w:rPr>
          <w:rFonts w:ascii="Arial" w:hAnsi="Arial" w:cs="Arial"/>
          <w:lang w:val="en-GB" w:eastAsia="es-ES"/>
        </w:rPr>
        <w:t>stipulates</w:t>
      </w:r>
      <w:r w:rsidRPr="00735117">
        <w:rPr>
          <w:rFonts w:ascii="Arial" w:hAnsi="Arial" w:cs="Arial"/>
          <w:lang w:val="en-GB" w:eastAsia="es-ES"/>
        </w:rPr>
        <w:t xml:space="preserve"> that all </w:t>
      </w:r>
      <w:r>
        <w:rPr>
          <w:rFonts w:ascii="Arial" w:hAnsi="Arial" w:cs="Arial"/>
          <w:lang w:val="en-GB" w:eastAsia="es-ES"/>
        </w:rPr>
        <w:t>p</w:t>
      </w:r>
      <w:r w:rsidRPr="00735117">
        <w:rPr>
          <w:rFonts w:ascii="Arial" w:hAnsi="Arial" w:cs="Arial"/>
          <w:lang w:val="en-GB" w:eastAsia="es-ES"/>
        </w:rPr>
        <w:t xml:space="preserve">ublic </w:t>
      </w:r>
      <w:r>
        <w:rPr>
          <w:rFonts w:ascii="Arial" w:hAnsi="Arial" w:cs="Arial"/>
          <w:lang w:val="en-GB" w:eastAsia="es-ES"/>
        </w:rPr>
        <w:t>a</w:t>
      </w:r>
      <w:r w:rsidRPr="00735117">
        <w:rPr>
          <w:rFonts w:ascii="Arial" w:hAnsi="Arial" w:cs="Arial"/>
          <w:lang w:val="en-GB" w:eastAsia="es-ES"/>
        </w:rPr>
        <w:t xml:space="preserve">dministrations must conduct an exercise in revising, streamlining and consolidating regulations. The aim is to eliminate obsolete regulations from the legal system and to consolidate those that are dispersed. This measure strengthens legal certainty in the relations between citizens and </w:t>
      </w:r>
      <w:r>
        <w:rPr>
          <w:rFonts w:ascii="Arial" w:hAnsi="Arial" w:cs="Arial"/>
          <w:lang w:val="en-GB" w:eastAsia="es-ES"/>
        </w:rPr>
        <w:t>the p</w:t>
      </w:r>
      <w:r w:rsidRPr="00735117">
        <w:rPr>
          <w:rFonts w:ascii="Arial" w:hAnsi="Arial" w:cs="Arial"/>
          <w:lang w:val="en-GB" w:eastAsia="es-ES"/>
        </w:rPr>
        <w:t xml:space="preserve">ublic </w:t>
      </w:r>
      <w:r>
        <w:rPr>
          <w:rFonts w:ascii="Arial" w:hAnsi="Arial" w:cs="Arial"/>
          <w:lang w:val="en-GB" w:eastAsia="es-ES"/>
        </w:rPr>
        <w:t>a</w:t>
      </w:r>
      <w:r w:rsidRPr="00735117">
        <w:rPr>
          <w:rFonts w:ascii="Arial" w:hAnsi="Arial" w:cs="Arial"/>
          <w:lang w:val="en-GB" w:eastAsia="es-ES"/>
        </w:rPr>
        <w:t xml:space="preserve">dministration. </w:t>
      </w:r>
    </w:p>
    <w:p w:rsidR="00517428" w:rsidRPr="00A52323" w:rsidRDefault="00517428" w:rsidP="00517428">
      <w:pPr>
        <w:keepLines/>
        <w:spacing w:after="0"/>
        <w:jc w:val="both"/>
        <w:rPr>
          <w:rFonts w:ascii="Arial" w:hAnsi="Arial" w:cs="Arial"/>
          <w:lang w:val="en-GB"/>
        </w:rPr>
      </w:pPr>
      <w:r w:rsidRPr="00735117">
        <w:rPr>
          <w:rFonts w:ascii="Arial" w:hAnsi="Arial" w:cs="Arial"/>
          <w:u w:val="single"/>
          <w:lang w:val="en-GB"/>
        </w:rPr>
        <w:t>Information technologies at the service of health management: e-health.</w:t>
      </w:r>
      <w:r w:rsidRPr="00735117">
        <w:rPr>
          <w:rFonts w:ascii="Arial" w:hAnsi="Arial" w:cs="Arial"/>
          <w:lang w:val="en-GB"/>
        </w:rPr>
        <w:t xml:space="preserve">  In December 2012</w:t>
      </w:r>
      <w:r>
        <w:rPr>
          <w:rFonts w:ascii="Arial" w:hAnsi="Arial" w:cs="Arial"/>
          <w:lang w:val="en-GB"/>
        </w:rPr>
        <w:t>,</w:t>
      </w:r>
      <w:r w:rsidRPr="00735117">
        <w:rPr>
          <w:rFonts w:ascii="Arial" w:hAnsi="Arial" w:cs="Arial"/>
          <w:lang w:val="en-GB"/>
        </w:rPr>
        <w:t xml:space="preserve"> the first phase of the technological platform that will ensure interoperability of digital medical records </w:t>
      </w:r>
      <w:r>
        <w:rPr>
          <w:rFonts w:ascii="Arial" w:hAnsi="Arial" w:cs="Arial"/>
          <w:lang w:val="en-GB"/>
        </w:rPr>
        <w:t xml:space="preserve">will </w:t>
      </w:r>
      <w:r w:rsidRPr="00735117">
        <w:rPr>
          <w:rFonts w:ascii="Arial" w:hAnsi="Arial" w:cs="Arial"/>
          <w:lang w:val="en-GB"/>
        </w:rPr>
        <w:t>be launched.</w:t>
      </w:r>
      <w:r>
        <w:rPr>
          <w:rFonts w:ascii="Arial" w:hAnsi="Arial" w:cs="Arial"/>
          <w:lang w:val="en-GB"/>
        </w:rPr>
        <w:t xml:space="preserve"> </w:t>
      </w:r>
      <w:r w:rsidRPr="00A52323">
        <w:rPr>
          <w:rFonts w:ascii="Arial" w:hAnsi="Arial" w:cs="Arial"/>
          <w:lang w:val="en-GB"/>
        </w:rPr>
        <w:t xml:space="preserve">The aim is for patients to be </w:t>
      </w:r>
      <w:r>
        <w:rPr>
          <w:rFonts w:ascii="Arial" w:hAnsi="Arial" w:cs="Arial"/>
          <w:lang w:val="en-GB"/>
        </w:rPr>
        <w:t>treated</w:t>
      </w:r>
      <w:r w:rsidRPr="00A52323">
        <w:rPr>
          <w:rFonts w:ascii="Arial" w:hAnsi="Arial" w:cs="Arial"/>
          <w:lang w:val="en-GB"/>
        </w:rPr>
        <w:t xml:space="preserve"> with the same ease and speed, regardless of where in Spain they may need healthcare, and </w:t>
      </w:r>
      <w:r>
        <w:rPr>
          <w:rFonts w:ascii="Arial" w:hAnsi="Arial" w:cs="Arial"/>
          <w:lang w:val="en-GB"/>
        </w:rPr>
        <w:t xml:space="preserve">to </w:t>
      </w:r>
      <w:r w:rsidRPr="00A52323">
        <w:rPr>
          <w:rFonts w:ascii="Arial" w:hAnsi="Arial" w:cs="Arial"/>
          <w:lang w:val="en-GB"/>
        </w:rPr>
        <w:t>eliminat</w:t>
      </w:r>
      <w:r>
        <w:rPr>
          <w:rFonts w:ascii="Arial" w:hAnsi="Arial" w:cs="Arial"/>
          <w:lang w:val="en-GB"/>
        </w:rPr>
        <w:t>e</w:t>
      </w:r>
      <w:r w:rsidRPr="00A52323">
        <w:rPr>
          <w:rFonts w:ascii="Arial" w:hAnsi="Arial" w:cs="Arial"/>
          <w:lang w:val="en-GB"/>
        </w:rPr>
        <w:t xml:space="preserve"> red tape, while making care </w:t>
      </w:r>
      <w:r>
        <w:rPr>
          <w:rFonts w:ascii="Arial" w:hAnsi="Arial" w:cs="Arial"/>
          <w:lang w:val="en-GB"/>
        </w:rPr>
        <w:t>delivery</w:t>
      </w:r>
      <w:r w:rsidRPr="00A52323">
        <w:rPr>
          <w:rFonts w:ascii="Arial" w:hAnsi="Arial" w:cs="Arial"/>
          <w:lang w:val="en-GB"/>
        </w:rPr>
        <w:t xml:space="preserve"> safer and faster.</w:t>
      </w:r>
    </w:p>
    <w:p w:rsidR="00517428" w:rsidRPr="00735117" w:rsidRDefault="00517428" w:rsidP="00517428">
      <w:pPr>
        <w:keepLines/>
        <w:spacing w:after="0"/>
        <w:jc w:val="both"/>
        <w:rPr>
          <w:rFonts w:ascii="Arial" w:hAnsi="Arial" w:cs="Arial"/>
          <w:lang w:val="en-GB"/>
        </w:rPr>
      </w:pPr>
    </w:p>
    <w:p w:rsidR="00517428" w:rsidRPr="00735117" w:rsidRDefault="00517428" w:rsidP="00517428">
      <w:pPr>
        <w:keepLines/>
        <w:spacing w:after="0"/>
        <w:jc w:val="both"/>
        <w:rPr>
          <w:rFonts w:ascii="Arial" w:hAnsi="Arial" w:cs="Arial"/>
          <w:lang w:val="en-GB"/>
        </w:rPr>
      </w:pPr>
      <w:r w:rsidRPr="00735117">
        <w:rPr>
          <w:rFonts w:ascii="Arial" w:hAnsi="Arial" w:cs="Arial"/>
          <w:u w:val="single"/>
          <w:lang w:val="en-GB"/>
        </w:rPr>
        <w:t>Generalis</w:t>
      </w:r>
      <w:r>
        <w:rPr>
          <w:rFonts w:ascii="Arial" w:hAnsi="Arial" w:cs="Arial"/>
          <w:u w:val="single"/>
          <w:lang w:val="en-GB"/>
        </w:rPr>
        <w:t>ing u</w:t>
      </w:r>
      <w:r w:rsidRPr="00735117">
        <w:rPr>
          <w:rFonts w:ascii="Arial" w:hAnsi="Arial" w:cs="Arial"/>
          <w:u w:val="single"/>
          <w:lang w:val="en-GB"/>
        </w:rPr>
        <w:t xml:space="preserve">se of the RED </w:t>
      </w:r>
      <w:r>
        <w:rPr>
          <w:rFonts w:ascii="Arial" w:hAnsi="Arial" w:cs="Arial"/>
          <w:u w:val="single"/>
          <w:lang w:val="en-GB"/>
        </w:rPr>
        <w:t>(Electronic Data Sending) system</w:t>
      </w:r>
      <w:r w:rsidRPr="00735117">
        <w:rPr>
          <w:rFonts w:ascii="Arial" w:hAnsi="Arial" w:cs="Arial"/>
          <w:u w:val="single"/>
          <w:lang w:val="en-GB"/>
        </w:rPr>
        <w:t>.</w:t>
      </w:r>
      <w:r w:rsidRPr="00735117">
        <w:rPr>
          <w:rFonts w:ascii="Arial" w:hAnsi="Arial" w:cs="Arial"/>
          <w:lang w:val="en-GB"/>
        </w:rPr>
        <w:t xml:space="preserve">  </w:t>
      </w:r>
      <w:r>
        <w:rPr>
          <w:rFonts w:ascii="Arial" w:hAnsi="Arial" w:cs="Arial"/>
          <w:lang w:val="en-GB"/>
        </w:rPr>
        <w:t>G</w:t>
      </w:r>
      <w:r w:rsidRPr="00735117">
        <w:rPr>
          <w:rFonts w:ascii="Arial" w:hAnsi="Arial" w:cs="Arial"/>
          <w:lang w:val="en-GB"/>
        </w:rPr>
        <w:t>eneralis</w:t>
      </w:r>
      <w:r>
        <w:rPr>
          <w:rFonts w:ascii="Arial" w:hAnsi="Arial" w:cs="Arial"/>
          <w:lang w:val="en-GB"/>
        </w:rPr>
        <w:t>ing use of the R</w:t>
      </w:r>
      <w:r w:rsidRPr="00735117">
        <w:rPr>
          <w:rFonts w:ascii="Arial" w:hAnsi="Arial" w:cs="Arial"/>
          <w:lang w:val="en-GB"/>
        </w:rPr>
        <w:t xml:space="preserve">ED system </w:t>
      </w:r>
      <w:r>
        <w:rPr>
          <w:rFonts w:ascii="Arial" w:hAnsi="Arial" w:cs="Arial"/>
          <w:lang w:val="en-GB"/>
        </w:rPr>
        <w:t>aims</w:t>
      </w:r>
      <w:r w:rsidRPr="00735117">
        <w:rPr>
          <w:rFonts w:ascii="Arial" w:hAnsi="Arial" w:cs="Arial"/>
          <w:lang w:val="en-GB"/>
        </w:rPr>
        <w:t xml:space="preserve"> to streamline citizens' </w:t>
      </w:r>
      <w:r>
        <w:rPr>
          <w:rFonts w:ascii="Arial" w:hAnsi="Arial" w:cs="Arial"/>
          <w:lang w:val="en-GB"/>
        </w:rPr>
        <w:t>dealings</w:t>
      </w:r>
      <w:r w:rsidRPr="00735117">
        <w:rPr>
          <w:rFonts w:ascii="Arial" w:hAnsi="Arial" w:cs="Arial"/>
          <w:lang w:val="en-GB"/>
        </w:rPr>
        <w:t xml:space="preserve"> with the Social Security </w:t>
      </w:r>
      <w:r>
        <w:rPr>
          <w:rFonts w:ascii="Arial" w:hAnsi="Arial" w:cs="Arial"/>
          <w:lang w:val="en-GB"/>
        </w:rPr>
        <w:t xml:space="preserve">bureaucracy </w:t>
      </w:r>
      <w:r w:rsidRPr="00735117">
        <w:rPr>
          <w:rFonts w:ascii="Arial" w:hAnsi="Arial" w:cs="Arial"/>
          <w:lang w:val="en-GB"/>
        </w:rPr>
        <w:t>through centralising management by means of a single system</w:t>
      </w:r>
      <w:r>
        <w:rPr>
          <w:rFonts w:ascii="Arial" w:hAnsi="Arial" w:cs="Arial"/>
          <w:lang w:val="en-GB"/>
        </w:rPr>
        <w:t>, which makes it possible to reduce the use of paper documents</w:t>
      </w:r>
      <w:r w:rsidRPr="00735117">
        <w:rPr>
          <w:rFonts w:ascii="Arial" w:hAnsi="Arial" w:cs="Arial"/>
          <w:lang w:val="en-GB"/>
        </w:rPr>
        <w:t xml:space="preserve"> </w:t>
      </w:r>
      <w:r>
        <w:rPr>
          <w:rFonts w:ascii="Arial" w:hAnsi="Arial" w:cs="Arial"/>
          <w:lang w:val="en-GB"/>
        </w:rPr>
        <w:t>and to</w:t>
      </w:r>
      <w:r w:rsidRPr="00735117">
        <w:rPr>
          <w:rFonts w:ascii="Arial" w:hAnsi="Arial" w:cs="Arial"/>
          <w:lang w:val="en-GB"/>
        </w:rPr>
        <w:t xml:space="preserve"> conduct formalities and submit information </w:t>
      </w:r>
      <w:r>
        <w:rPr>
          <w:rFonts w:ascii="Arial" w:hAnsi="Arial" w:cs="Arial"/>
          <w:lang w:val="en-GB"/>
        </w:rPr>
        <w:t>at any time</w:t>
      </w:r>
      <w:r w:rsidRPr="00735117">
        <w:rPr>
          <w:rFonts w:ascii="Arial" w:hAnsi="Arial" w:cs="Arial"/>
          <w:lang w:val="en-GB"/>
        </w:rPr>
        <w:t xml:space="preserve"> via the Internet. The </w:t>
      </w:r>
      <w:r>
        <w:rPr>
          <w:rFonts w:ascii="Arial" w:hAnsi="Arial" w:cs="Arial"/>
          <w:lang w:val="en-GB"/>
        </w:rPr>
        <w:t>objective</w:t>
      </w:r>
      <w:r w:rsidRPr="00735117">
        <w:rPr>
          <w:rFonts w:ascii="Arial" w:hAnsi="Arial" w:cs="Arial"/>
          <w:lang w:val="en-GB"/>
        </w:rPr>
        <w:t xml:space="preserve"> is to generalise </w:t>
      </w:r>
      <w:r>
        <w:rPr>
          <w:rFonts w:ascii="Arial" w:hAnsi="Arial" w:cs="Arial"/>
          <w:lang w:val="en-GB"/>
        </w:rPr>
        <w:t>the</w:t>
      </w:r>
      <w:r w:rsidRPr="00735117">
        <w:rPr>
          <w:rFonts w:ascii="Arial" w:hAnsi="Arial" w:cs="Arial"/>
          <w:lang w:val="en-GB"/>
        </w:rPr>
        <w:t xml:space="preserve"> use and implementation </w:t>
      </w:r>
      <w:r>
        <w:rPr>
          <w:rFonts w:ascii="Arial" w:hAnsi="Arial" w:cs="Arial"/>
          <w:lang w:val="en-GB"/>
        </w:rPr>
        <w:t xml:space="preserve">of RED </w:t>
      </w:r>
      <w:r w:rsidRPr="00735117">
        <w:rPr>
          <w:rFonts w:ascii="Arial" w:hAnsi="Arial" w:cs="Arial"/>
          <w:lang w:val="en-GB"/>
        </w:rPr>
        <w:t xml:space="preserve">within the </w:t>
      </w:r>
      <w:r>
        <w:rPr>
          <w:rFonts w:ascii="Arial" w:hAnsi="Arial" w:cs="Arial"/>
          <w:lang w:val="en-GB"/>
        </w:rPr>
        <w:t xml:space="preserve">entire </w:t>
      </w:r>
      <w:r w:rsidRPr="00735117">
        <w:rPr>
          <w:rFonts w:ascii="Arial" w:hAnsi="Arial" w:cs="Arial"/>
          <w:lang w:val="en-GB"/>
        </w:rPr>
        <w:t>Social Security system</w:t>
      </w:r>
      <w:r>
        <w:rPr>
          <w:rFonts w:ascii="Arial" w:hAnsi="Arial" w:cs="Arial"/>
          <w:lang w:val="en-GB"/>
        </w:rPr>
        <w:t xml:space="preserve"> at every level</w:t>
      </w:r>
      <w:r w:rsidRPr="00735117">
        <w:rPr>
          <w:rFonts w:ascii="Arial" w:hAnsi="Arial" w:cs="Arial"/>
          <w:lang w:val="en-GB"/>
        </w:rPr>
        <w:t xml:space="preserve">. </w:t>
      </w:r>
      <w:r>
        <w:rPr>
          <w:rFonts w:ascii="Arial" w:hAnsi="Arial" w:cs="Arial"/>
          <w:lang w:val="en-GB"/>
        </w:rPr>
        <w:t>This will take at least two years, in order to expand</w:t>
      </w:r>
      <w:r w:rsidRPr="00735117">
        <w:rPr>
          <w:rFonts w:ascii="Arial" w:hAnsi="Arial" w:cs="Arial"/>
          <w:lang w:val="en-GB"/>
        </w:rPr>
        <w:t xml:space="preserve"> </w:t>
      </w:r>
      <w:r>
        <w:rPr>
          <w:rFonts w:ascii="Arial" w:hAnsi="Arial" w:cs="Arial"/>
          <w:lang w:val="en-GB"/>
        </w:rPr>
        <w:t>RED’s</w:t>
      </w:r>
      <w:r w:rsidRPr="00735117">
        <w:rPr>
          <w:rFonts w:ascii="Arial" w:hAnsi="Arial" w:cs="Arial"/>
          <w:lang w:val="en-GB"/>
        </w:rPr>
        <w:t xml:space="preserve"> scope </w:t>
      </w:r>
      <w:r>
        <w:rPr>
          <w:rFonts w:ascii="Arial" w:hAnsi="Arial" w:cs="Arial"/>
          <w:lang w:val="en-GB"/>
        </w:rPr>
        <w:t>to groups that have yet to be incorporated into the system.</w:t>
      </w:r>
      <w:r w:rsidRPr="00735117">
        <w:rPr>
          <w:rFonts w:ascii="Arial" w:hAnsi="Arial" w:cs="Arial"/>
          <w:lang w:val="en-GB"/>
        </w:rPr>
        <w:t xml:space="preserve"> </w:t>
      </w:r>
    </w:p>
    <w:p w:rsidR="00517428" w:rsidRPr="00735117" w:rsidRDefault="00517428" w:rsidP="00517428">
      <w:pPr>
        <w:keepLines/>
        <w:spacing w:after="0"/>
        <w:jc w:val="both"/>
        <w:rPr>
          <w:rFonts w:ascii="Arial" w:hAnsi="Arial" w:cs="Arial"/>
          <w:lang w:val="en-GB"/>
        </w:rPr>
      </w:pPr>
    </w:p>
    <w:p w:rsidR="00517428" w:rsidRDefault="00517428" w:rsidP="00517428">
      <w:pPr>
        <w:keepLines/>
        <w:spacing w:after="0"/>
        <w:jc w:val="both"/>
        <w:rPr>
          <w:rFonts w:ascii="Arial" w:hAnsi="Arial" w:cs="Arial"/>
          <w:lang w:val="en-GB"/>
        </w:rPr>
      </w:pPr>
      <w:proofErr w:type="gramStart"/>
      <w:r w:rsidRPr="00735117">
        <w:rPr>
          <w:rFonts w:ascii="Arial" w:hAnsi="Arial" w:cs="Arial"/>
          <w:bCs/>
          <w:u w:val="single"/>
          <w:lang w:val="en-GB"/>
        </w:rPr>
        <w:t>Simplification of environmental evaluation procedures.</w:t>
      </w:r>
      <w:proofErr w:type="gramEnd"/>
      <w:r w:rsidRPr="00735117">
        <w:rPr>
          <w:rFonts w:ascii="Arial" w:hAnsi="Arial" w:cs="Arial"/>
          <w:bCs/>
          <w:lang w:val="en-GB"/>
        </w:rPr>
        <w:t xml:space="preserve"> </w:t>
      </w:r>
      <w:r w:rsidRPr="00735117">
        <w:rPr>
          <w:rFonts w:ascii="Arial" w:hAnsi="Arial" w:cs="Arial"/>
          <w:lang w:val="en-GB"/>
        </w:rPr>
        <w:t xml:space="preserve"> This measure seeks to </w:t>
      </w:r>
      <w:r>
        <w:rPr>
          <w:rFonts w:ascii="Arial" w:hAnsi="Arial" w:cs="Arial"/>
          <w:lang w:val="en-GB"/>
        </w:rPr>
        <w:t>shorten the timelines for</w:t>
      </w:r>
      <w:r w:rsidRPr="00735117">
        <w:rPr>
          <w:rFonts w:ascii="Arial" w:hAnsi="Arial" w:cs="Arial"/>
          <w:lang w:val="en-GB"/>
        </w:rPr>
        <w:t xml:space="preserve"> conducting evaluations of specific plans, programmes and projects that are subject to environmental evaluation, shortening </w:t>
      </w:r>
      <w:r>
        <w:rPr>
          <w:rFonts w:ascii="Arial" w:hAnsi="Arial" w:cs="Arial"/>
          <w:lang w:val="en-GB"/>
        </w:rPr>
        <w:t>resolution periods</w:t>
      </w:r>
      <w:r w:rsidRPr="00735117">
        <w:rPr>
          <w:rFonts w:ascii="Arial" w:hAnsi="Arial" w:cs="Arial"/>
          <w:lang w:val="en-GB"/>
        </w:rPr>
        <w:t>, incorporating available technological improvements, and making decision-making process</w:t>
      </w:r>
      <w:r>
        <w:rPr>
          <w:rFonts w:ascii="Arial" w:hAnsi="Arial" w:cs="Arial"/>
          <w:lang w:val="en-GB"/>
        </w:rPr>
        <w:t>es</w:t>
      </w:r>
      <w:r w:rsidRPr="00735117">
        <w:rPr>
          <w:rFonts w:ascii="Arial" w:hAnsi="Arial" w:cs="Arial"/>
          <w:lang w:val="en-GB"/>
        </w:rPr>
        <w:t xml:space="preserve"> even more participatory, both for </w:t>
      </w:r>
      <w:r>
        <w:rPr>
          <w:rFonts w:ascii="Arial" w:hAnsi="Arial" w:cs="Arial"/>
          <w:lang w:val="en-GB"/>
        </w:rPr>
        <w:t>public a</w:t>
      </w:r>
      <w:r w:rsidRPr="00735117">
        <w:rPr>
          <w:rFonts w:ascii="Arial" w:hAnsi="Arial" w:cs="Arial"/>
          <w:lang w:val="en-GB"/>
        </w:rPr>
        <w:t xml:space="preserve">dministrations and for stakeholders.  The approximate deadline for its adoption </w:t>
      </w:r>
      <w:r>
        <w:rPr>
          <w:rFonts w:ascii="Arial" w:hAnsi="Arial" w:cs="Arial"/>
          <w:lang w:val="en-GB"/>
        </w:rPr>
        <w:t>will be</w:t>
      </w:r>
      <w:r w:rsidRPr="00735117">
        <w:rPr>
          <w:rFonts w:ascii="Arial" w:hAnsi="Arial" w:cs="Arial"/>
          <w:lang w:val="en-GB"/>
        </w:rPr>
        <w:t xml:space="preserve"> one year, bearing in mind that </w:t>
      </w:r>
      <w:r>
        <w:rPr>
          <w:rFonts w:ascii="Arial" w:hAnsi="Arial" w:cs="Arial"/>
          <w:lang w:val="en-GB"/>
        </w:rPr>
        <w:t xml:space="preserve">guarantees must be provided for </w:t>
      </w:r>
      <w:r w:rsidRPr="00735117">
        <w:rPr>
          <w:rFonts w:ascii="Arial" w:hAnsi="Arial" w:cs="Arial"/>
          <w:lang w:val="en-GB"/>
        </w:rPr>
        <w:t xml:space="preserve">the principles of legal certainty and </w:t>
      </w:r>
      <w:r>
        <w:rPr>
          <w:rFonts w:ascii="Arial" w:hAnsi="Arial" w:cs="Arial"/>
          <w:lang w:val="en-GB"/>
        </w:rPr>
        <w:t xml:space="preserve">the </w:t>
      </w:r>
      <w:r w:rsidRPr="00735117">
        <w:rPr>
          <w:rFonts w:ascii="Arial" w:hAnsi="Arial" w:cs="Arial"/>
          <w:lang w:val="en-GB"/>
        </w:rPr>
        <w:t>effective participation of public administrations, civil society and the main Spanish professional and environmental protection associations.</w:t>
      </w:r>
    </w:p>
    <w:p w:rsidR="00947677" w:rsidRDefault="00947677" w:rsidP="00517428">
      <w:pPr>
        <w:keepLines/>
        <w:spacing w:after="0"/>
        <w:jc w:val="both"/>
        <w:rPr>
          <w:rFonts w:ascii="Arial" w:hAnsi="Arial" w:cs="Arial"/>
          <w:lang w:val="en-GB"/>
        </w:rPr>
      </w:pPr>
    </w:p>
    <w:p w:rsidR="00947677" w:rsidRPr="00735117" w:rsidRDefault="00947677" w:rsidP="00517428">
      <w:pPr>
        <w:keepLines/>
        <w:spacing w:after="0"/>
        <w:jc w:val="both"/>
        <w:rPr>
          <w:rFonts w:ascii="Arial" w:hAnsi="Arial" w:cs="Arial"/>
          <w:lang w:val="en-GB"/>
        </w:rPr>
      </w:pPr>
      <w:proofErr w:type="gramStart"/>
      <w:r w:rsidRPr="00726998">
        <w:rPr>
          <w:rFonts w:ascii="Arial" w:hAnsi="Arial" w:cs="Arial"/>
          <w:u w:val="single"/>
          <w:lang w:val="en-GB"/>
        </w:rPr>
        <w:t>Speeding u</w:t>
      </w:r>
      <w:r w:rsidR="00726998" w:rsidRPr="00726998">
        <w:rPr>
          <w:rFonts w:ascii="Arial" w:hAnsi="Arial" w:cs="Arial"/>
          <w:u w:val="single"/>
          <w:lang w:val="en-GB"/>
        </w:rPr>
        <w:t>p the procedures to create new enterprises</w:t>
      </w:r>
      <w:r>
        <w:rPr>
          <w:rFonts w:ascii="Arial" w:hAnsi="Arial" w:cs="Arial"/>
          <w:lang w:val="en-GB"/>
        </w:rPr>
        <w:t>.</w:t>
      </w:r>
      <w:proofErr w:type="gramEnd"/>
      <w:r>
        <w:rPr>
          <w:rFonts w:ascii="Arial" w:hAnsi="Arial" w:cs="Arial"/>
          <w:lang w:val="en-GB"/>
        </w:rPr>
        <w:t xml:space="preserve"> We understand that no entrepreneurial idea can be rejected due to administrative burdens. The </w:t>
      </w:r>
      <w:r w:rsidR="00726998">
        <w:rPr>
          <w:rFonts w:ascii="Arial" w:hAnsi="Arial" w:cs="Arial"/>
          <w:lang w:val="en-GB"/>
        </w:rPr>
        <w:t>Government will</w:t>
      </w:r>
      <w:r>
        <w:rPr>
          <w:rFonts w:ascii="Arial" w:hAnsi="Arial" w:cs="Arial"/>
          <w:lang w:val="en-GB"/>
        </w:rPr>
        <w:t xml:space="preserve"> </w:t>
      </w:r>
      <w:r w:rsidR="00726998">
        <w:rPr>
          <w:rFonts w:ascii="Arial" w:hAnsi="Arial" w:cs="Arial"/>
          <w:lang w:val="en-GB"/>
        </w:rPr>
        <w:t>favour</w:t>
      </w:r>
      <w:r>
        <w:rPr>
          <w:rFonts w:ascii="Arial" w:hAnsi="Arial" w:cs="Arial"/>
          <w:lang w:val="en-GB"/>
        </w:rPr>
        <w:t xml:space="preserve"> the creation of companies in a short period of time, 24 </w:t>
      </w:r>
      <w:proofErr w:type="gramStart"/>
      <w:r>
        <w:rPr>
          <w:rFonts w:ascii="Arial" w:hAnsi="Arial" w:cs="Arial"/>
          <w:lang w:val="en-GB"/>
        </w:rPr>
        <w:t>hrs.,</w:t>
      </w:r>
      <w:proofErr w:type="gramEnd"/>
      <w:r>
        <w:rPr>
          <w:rFonts w:ascii="Arial" w:hAnsi="Arial" w:cs="Arial"/>
          <w:lang w:val="en-GB"/>
        </w:rPr>
        <w:t xml:space="preserve"> by promoting the network of centres </w:t>
      </w:r>
      <w:r w:rsidR="00726998">
        <w:rPr>
          <w:rFonts w:ascii="Arial" w:hAnsi="Arial" w:cs="Arial"/>
          <w:lang w:val="en-GB"/>
        </w:rPr>
        <w:t xml:space="preserve">created to </w:t>
      </w:r>
      <w:r>
        <w:rPr>
          <w:rFonts w:ascii="Arial" w:hAnsi="Arial" w:cs="Arial"/>
          <w:lang w:val="en-GB"/>
        </w:rPr>
        <w:t>advis</w:t>
      </w:r>
      <w:r w:rsidR="00726998">
        <w:rPr>
          <w:rFonts w:ascii="Arial" w:hAnsi="Arial" w:cs="Arial"/>
          <w:lang w:val="en-GB"/>
        </w:rPr>
        <w:t xml:space="preserve">e enterprising and small and medium enterprises </w:t>
      </w:r>
      <w:r>
        <w:rPr>
          <w:rFonts w:ascii="Arial" w:hAnsi="Arial" w:cs="Arial"/>
          <w:lang w:val="en-GB"/>
        </w:rPr>
        <w:t xml:space="preserve"> </w:t>
      </w:r>
      <w:r w:rsidR="00726998">
        <w:rPr>
          <w:rFonts w:ascii="Arial" w:hAnsi="Arial" w:cs="Arial"/>
          <w:lang w:val="en-GB"/>
        </w:rPr>
        <w:t xml:space="preserve">and by reducing the administrative requirements </w:t>
      </w:r>
      <w:r w:rsidR="00E63B0E">
        <w:rPr>
          <w:rFonts w:ascii="Arial" w:hAnsi="Arial" w:cs="Arial"/>
          <w:lang w:val="en-GB"/>
        </w:rPr>
        <w:t xml:space="preserve">currently </w:t>
      </w:r>
      <w:r w:rsidR="00726998">
        <w:rPr>
          <w:rFonts w:ascii="Arial" w:hAnsi="Arial" w:cs="Arial"/>
          <w:lang w:val="en-GB"/>
        </w:rPr>
        <w:t xml:space="preserve">requested. These measures will form part of the Act to support enterprising that will be </w:t>
      </w:r>
      <w:r w:rsidR="00E63B0E">
        <w:rPr>
          <w:rFonts w:ascii="Arial" w:hAnsi="Arial" w:cs="Arial"/>
          <w:lang w:val="en-GB"/>
        </w:rPr>
        <w:t>approved</w:t>
      </w:r>
      <w:r w:rsidR="00726998">
        <w:rPr>
          <w:rFonts w:ascii="Arial" w:hAnsi="Arial" w:cs="Arial"/>
          <w:lang w:val="en-GB"/>
        </w:rPr>
        <w:t xml:space="preserve"> during 2012 and that will </w:t>
      </w:r>
      <w:r w:rsidR="00E63B0E">
        <w:rPr>
          <w:rFonts w:ascii="Arial" w:hAnsi="Arial" w:cs="Arial"/>
          <w:lang w:val="en-GB"/>
        </w:rPr>
        <w:t xml:space="preserve">favour new entrepreneurial ideas and the creation of job positions through tax advantages. </w:t>
      </w:r>
    </w:p>
    <w:p w:rsidR="00517428" w:rsidRPr="00735117" w:rsidRDefault="00517428" w:rsidP="00517428">
      <w:pPr>
        <w:keepLines/>
        <w:spacing w:after="0"/>
        <w:jc w:val="both"/>
        <w:rPr>
          <w:rFonts w:ascii="Arial" w:hAnsi="Arial" w:cs="Arial"/>
          <w:lang w:val="en-GB"/>
        </w:rPr>
      </w:pPr>
    </w:p>
    <w:p w:rsidR="00517428" w:rsidRPr="00735117" w:rsidRDefault="00517428" w:rsidP="00517428">
      <w:pPr>
        <w:keepLines/>
        <w:spacing w:after="0"/>
        <w:jc w:val="both"/>
        <w:rPr>
          <w:rFonts w:ascii="Arial" w:hAnsi="Arial" w:cs="Arial"/>
          <w:lang w:val="en-GB"/>
        </w:rPr>
      </w:pPr>
      <w:proofErr w:type="gramStart"/>
      <w:r w:rsidRPr="00735117">
        <w:rPr>
          <w:rFonts w:ascii="Arial" w:hAnsi="Arial" w:cs="Arial"/>
          <w:bCs/>
          <w:u w:val="single"/>
          <w:lang w:val="en-GB"/>
        </w:rPr>
        <w:t>Reduction of administrative burdens for farmers and livestock breeders.</w:t>
      </w:r>
      <w:proofErr w:type="gramEnd"/>
      <w:r w:rsidRPr="00735117">
        <w:rPr>
          <w:rFonts w:ascii="Arial" w:hAnsi="Arial" w:cs="Arial"/>
          <w:bCs/>
          <w:lang w:val="en-GB"/>
        </w:rPr>
        <w:t xml:space="preserve">  The </w:t>
      </w:r>
      <w:r>
        <w:rPr>
          <w:rFonts w:ascii="Arial" w:hAnsi="Arial" w:cs="Arial"/>
          <w:bCs/>
          <w:lang w:val="en-GB"/>
        </w:rPr>
        <w:t>objective</w:t>
      </w:r>
      <w:r w:rsidRPr="00735117">
        <w:rPr>
          <w:rFonts w:ascii="Arial" w:hAnsi="Arial" w:cs="Arial"/>
          <w:bCs/>
          <w:lang w:val="en-GB"/>
        </w:rPr>
        <w:t xml:space="preserve"> is to streamline the process of </w:t>
      </w:r>
      <w:r>
        <w:rPr>
          <w:rFonts w:ascii="Arial" w:hAnsi="Arial" w:cs="Arial"/>
          <w:bCs/>
          <w:lang w:val="en-GB"/>
        </w:rPr>
        <w:t>applying for</w:t>
      </w:r>
      <w:r w:rsidRPr="00735117">
        <w:rPr>
          <w:rFonts w:ascii="Arial" w:hAnsi="Arial" w:cs="Arial"/>
          <w:bCs/>
          <w:lang w:val="en-GB"/>
        </w:rPr>
        <w:t xml:space="preserve"> direct aid under the Common Agricultural Policy, standardi</w:t>
      </w:r>
      <w:r>
        <w:rPr>
          <w:rFonts w:ascii="Arial" w:hAnsi="Arial" w:cs="Arial"/>
          <w:bCs/>
          <w:lang w:val="en-GB"/>
        </w:rPr>
        <w:t>s</w:t>
      </w:r>
      <w:r w:rsidRPr="00735117">
        <w:rPr>
          <w:rFonts w:ascii="Arial" w:hAnsi="Arial" w:cs="Arial"/>
          <w:bCs/>
          <w:lang w:val="en-GB"/>
        </w:rPr>
        <w:t xml:space="preserve">ing the software of all </w:t>
      </w:r>
      <w:r>
        <w:rPr>
          <w:rFonts w:ascii="Arial" w:hAnsi="Arial" w:cs="Arial"/>
          <w:bCs/>
          <w:lang w:val="en-GB"/>
        </w:rPr>
        <w:t>17 of Spain’s</w:t>
      </w:r>
      <w:r w:rsidRPr="00735117">
        <w:rPr>
          <w:rFonts w:ascii="Arial" w:hAnsi="Arial" w:cs="Arial"/>
          <w:bCs/>
          <w:lang w:val="en-GB"/>
        </w:rPr>
        <w:t xml:space="preserve"> autonomous communities for collecting and managing </w:t>
      </w:r>
      <w:r>
        <w:rPr>
          <w:rFonts w:ascii="Arial" w:hAnsi="Arial" w:cs="Arial"/>
          <w:bCs/>
          <w:lang w:val="en-GB"/>
        </w:rPr>
        <w:t>these applications</w:t>
      </w:r>
      <w:r w:rsidRPr="00735117">
        <w:rPr>
          <w:rFonts w:ascii="Arial" w:hAnsi="Arial" w:cs="Arial"/>
          <w:bCs/>
          <w:lang w:val="en-GB"/>
        </w:rPr>
        <w:t>.</w:t>
      </w:r>
      <w:r w:rsidRPr="00735117">
        <w:rPr>
          <w:rFonts w:ascii="Arial" w:hAnsi="Arial" w:cs="Arial"/>
          <w:lang w:val="en-GB"/>
        </w:rPr>
        <w:t xml:space="preserve"> This </w:t>
      </w:r>
      <w:r>
        <w:rPr>
          <w:rFonts w:ascii="Arial" w:hAnsi="Arial" w:cs="Arial"/>
          <w:lang w:val="en-GB"/>
        </w:rPr>
        <w:t>will make it possible to cut red tape;</w:t>
      </w:r>
      <w:r w:rsidRPr="00735117">
        <w:rPr>
          <w:rFonts w:ascii="Arial" w:hAnsi="Arial" w:cs="Arial"/>
          <w:lang w:val="en-GB"/>
        </w:rPr>
        <w:t xml:space="preserve"> processing </w:t>
      </w:r>
      <w:r>
        <w:rPr>
          <w:rFonts w:ascii="Arial" w:hAnsi="Arial" w:cs="Arial"/>
          <w:lang w:val="en-GB"/>
        </w:rPr>
        <w:t>applications will be more</w:t>
      </w:r>
      <w:r w:rsidRPr="00735117">
        <w:rPr>
          <w:rFonts w:ascii="Arial" w:hAnsi="Arial" w:cs="Arial"/>
          <w:lang w:val="en-GB"/>
        </w:rPr>
        <w:t xml:space="preserve"> transparent</w:t>
      </w:r>
      <w:r>
        <w:rPr>
          <w:rFonts w:ascii="Arial" w:hAnsi="Arial" w:cs="Arial"/>
          <w:lang w:val="en-GB"/>
        </w:rPr>
        <w:t>;</w:t>
      </w:r>
      <w:r w:rsidRPr="00735117">
        <w:rPr>
          <w:rFonts w:ascii="Arial" w:hAnsi="Arial" w:cs="Arial"/>
          <w:lang w:val="en-GB"/>
        </w:rPr>
        <w:t xml:space="preserve"> beneficiaries </w:t>
      </w:r>
      <w:r>
        <w:rPr>
          <w:rFonts w:ascii="Arial" w:hAnsi="Arial" w:cs="Arial"/>
          <w:lang w:val="en-GB"/>
        </w:rPr>
        <w:t>will</w:t>
      </w:r>
      <w:r w:rsidRPr="00735117">
        <w:rPr>
          <w:rFonts w:ascii="Arial" w:hAnsi="Arial" w:cs="Arial"/>
          <w:lang w:val="en-GB"/>
        </w:rPr>
        <w:t xml:space="preserve"> </w:t>
      </w:r>
      <w:r>
        <w:rPr>
          <w:rFonts w:ascii="Arial" w:hAnsi="Arial" w:cs="Arial"/>
          <w:lang w:val="en-GB"/>
        </w:rPr>
        <w:t>be able to consult</w:t>
      </w:r>
      <w:r w:rsidRPr="00735117">
        <w:rPr>
          <w:rFonts w:ascii="Arial" w:hAnsi="Arial" w:cs="Arial"/>
          <w:lang w:val="en-GB"/>
        </w:rPr>
        <w:t xml:space="preserve"> their files</w:t>
      </w:r>
      <w:r>
        <w:rPr>
          <w:rFonts w:ascii="Arial" w:hAnsi="Arial" w:cs="Arial"/>
          <w:lang w:val="en-GB"/>
        </w:rPr>
        <w:t>’ status; and</w:t>
      </w:r>
      <w:r w:rsidRPr="00735117">
        <w:rPr>
          <w:rFonts w:ascii="Arial" w:hAnsi="Arial" w:cs="Arial"/>
          <w:lang w:val="en-GB"/>
        </w:rPr>
        <w:t xml:space="preserve"> moreover, there will be a significant </w:t>
      </w:r>
      <w:r>
        <w:rPr>
          <w:rFonts w:ascii="Arial" w:hAnsi="Arial" w:cs="Arial"/>
          <w:lang w:val="en-GB"/>
        </w:rPr>
        <w:t xml:space="preserve">cost </w:t>
      </w:r>
      <w:r w:rsidRPr="00735117">
        <w:rPr>
          <w:rFonts w:ascii="Arial" w:hAnsi="Arial" w:cs="Arial"/>
          <w:lang w:val="en-GB"/>
        </w:rPr>
        <w:t>reduction for the public administration</w:t>
      </w:r>
      <w:r>
        <w:rPr>
          <w:rFonts w:ascii="Arial" w:hAnsi="Arial" w:cs="Arial"/>
          <w:lang w:val="en-GB"/>
        </w:rPr>
        <w:t>s</w:t>
      </w:r>
      <w:r w:rsidRPr="00735117">
        <w:rPr>
          <w:rFonts w:ascii="Arial" w:hAnsi="Arial" w:cs="Arial"/>
          <w:lang w:val="en-GB"/>
        </w:rPr>
        <w:t>, as</w:t>
      </w:r>
      <w:r>
        <w:rPr>
          <w:rFonts w:ascii="Arial" w:hAnsi="Arial" w:cs="Arial"/>
          <w:lang w:val="en-GB"/>
        </w:rPr>
        <w:t xml:space="preserve"> since</w:t>
      </w:r>
      <w:r w:rsidRPr="00735117">
        <w:rPr>
          <w:rFonts w:ascii="Arial" w:hAnsi="Arial" w:cs="Arial"/>
          <w:lang w:val="en-GB"/>
        </w:rPr>
        <w:t xml:space="preserve"> there </w:t>
      </w:r>
      <w:r>
        <w:rPr>
          <w:rFonts w:ascii="Arial" w:hAnsi="Arial" w:cs="Arial"/>
          <w:lang w:val="en-GB"/>
        </w:rPr>
        <w:t>wil</w:t>
      </w:r>
      <w:r w:rsidRPr="00735117">
        <w:rPr>
          <w:rFonts w:ascii="Arial" w:hAnsi="Arial" w:cs="Arial"/>
          <w:lang w:val="en-GB"/>
        </w:rPr>
        <w:t xml:space="preserve">l be no need for developing </w:t>
      </w:r>
      <w:r>
        <w:rPr>
          <w:rFonts w:ascii="Arial" w:hAnsi="Arial" w:cs="Arial"/>
          <w:lang w:val="en-GB"/>
        </w:rPr>
        <w:t>17</w:t>
      </w:r>
      <w:r w:rsidRPr="00735117">
        <w:rPr>
          <w:rFonts w:ascii="Arial" w:hAnsi="Arial" w:cs="Arial"/>
          <w:lang w:val="en-GB"/>
        </w:rPr>
        <w:t xml:space="preserve"> different </w:t>
      </w:r>
      <w:r>
        <w:rPr>
          <w:rFonts w:ascii="Arial" w:hAnsi="Arial" w:cs="Arial"/>
          <w:lang w:val="en-GB"/>
        </w:rPr>
        <w:t xml:space="preserve">kinds of </w:t>
      </w:r>
      <w:r w:rsidRPr="00735117">
        <w:rPr>
          <w:rFonts w:ascii="Arial" w:hAnsi="Arial" w:cs="Arial"/>
          <w:lang w:val="en-GB"/>
        </w:rPr>
        <w:t xml:space="preserve">software. It is </w:t>
      </w:r>
      <w:r>
        <w:rPr>
          <w:rFonts w:ascii="Arial" w:hAnsi="Arial" w:cs="Arial"/>
          <w:lang w:val="en-GB"/>
        </w:rPr>
        <w:t>expected to</w:t>
      </w:r>
      <w:r w:rsidRPr="00735117">
        <w:rPr>
          <w:rFonts w:ascii="Arial" w:hAnsi="Arial" w:cs="Arial"/>
          <w:lang w:val="en-GB"/>
        </w:rPr>
        <w:t xml:space="preserve"> be adopted </w:t>
      </w:r>
      <w:r>
        <w:rPr>
          <w:rFonts w:ascii="Arial" w:hAnsi="Arial" w:cs="Arial"/>
          <w:lang w:val="en-GB"/>
        </w:rPr>
        <w:t>with</w:t>
      </w:r>
      <w:r w:rsidRPr="00735117">
        <w:rPr>
          <w:rFonts w:ascii="Arial" w:hAnsi="Arial" w:cs="Arial"/>
          <w:lang w:val="en-GB"/>
        </w:rPr>
        <w:t>in eight months.</w:t>
      </w:r>
    </w:p>
    <w:p w:rsidR="00517428" w:rsidRPr="00735117" w:rsidRDefault="00517428" w:rsidP="00517428">
      <w:pPr>
        <w:rPr>
          <w:lang w:val="en-GB"/>
        </w:rPr>
      </w:pPr>
    </w:p>
    <w:p w:rsidR="00E20089" w:rsidRDefault="00E20089" w:rsidP="00147112">
      <w:pPr>
        <w:keepLines/>
        <w:rPr>
          <w:rFonts w:ascii="Arial" w:hAnsi="Arial" w:cs="Arial"/>
        </w:rPr>
      </w:pPr>
      <w:r>
        <w:rPr>
          <w:rFonts w:ascii="Arial" w:hAnsi="Arial" w:cs="Arial"/>
        </w:rPr>
        <w:br w:type="page"/>
      </w:r>
    </w:p>
    <w:p w:rsidR="00E20089" w:rsidRDefault="00E20089" w:rsidP="001B41CD">
      <w:pPr>
        <w:keepNext/>
        <w:keepLines/>
        <w:jc w:val="both"/>
        <w:rPr>
          <w:rFonts w:ascii="Arial" w:hAnsi="Arial" w:cs="Arial"/>
        </w:rPr>
        <w:sectPr w:rsidR="00E20089" w:rsidSect="00DB3840">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pPr>
    </w:p>
    <w:tbl>
      <w:tblPr>
        <w:tblStyle w:val="Tablaconcuadrcula"/>
        <w:tblW w:w="0" w:type="auto"/>
        <w:tblLook w:val="04A0" w:firstRow="1" w:lastRow="0" w:firstColumn="1" w:lastColumn="0" w:noHBand="0" w:noVBand="1"/>
      </w:tblPr>
      <w:tblGrid>
        <w:gridCol w:w="4714"/>
        <w:gridCol w:w="4714"/>
        <w:gridCol w:w="4714"/>
      </w:tblGrid>
      <w:tr w:rsidR="00E20089" w:rsidTr="00E20089">
        <w:tc>
          <w:tcPr>
            <w:tcW w:w="4714" w:type="dxa"/>
          </w:tcPr>
          <w:p w:rsidR="00E20089" w:rsidRPr="00670B2D" w:rsidRDefault="00E20089" w:rsidP="00BC3B77">
            <w:pPr>
              <w:jc w:val="center"/>
              <w:rPr>
                <w:rFonts w:ascii="Arial" w:hAnsi="Arial" w:cs="Arial"/>
                <w:b/>
              </w:rPr>
            </w:pPr>
            <w:r>
              <w:rPr>
                <w:rFonts w:ascii="Arial" w:hAnsi="Arial" w:cs="Arial"/>
              </w:rPr>
              <w:lastRenderedPageBreak/>
              <w:br w:type="page"/>
            </w:r>
            <w:r w:rsidR="00670B2D" w:rsidRPr="00670B2D">
              <w:rPr>
                <w:rFonts w:ascii="Arial" w:hAnsi="Arial" w:cs="Arial"/>
                <w:b/>
              </w:rPr>
              <w:t>COMPROMIS</w:t>
            </w:r>
            <w:r w:rsidR="00BC3B77">
              <w:rPr>
                <w:rFonts w:ascii="Arial" w:hAnsi="Arial" w:cs="Arial"/>
                <w:b/>
              </w:rPr>
              <w:t>E</w:t>
            </w:r>
          </w:p>
        </w:tc>
        <w:tc>
          <w:tcPr>
            <w:tcW w:w="4714" w:type="dxa"/>
          </w:tcPr>
          <w:p w:rsidR="00E20089" w:rsidRPr="00670B2D" w:rsidRDefault="003305F8" w:rsidP="00670B2D">
            <w:pPr>
              <w:jc w:val="center"/>
              <w:rPr>
                <w:rFonts w:ascii="Arial" w:hAnsi="Arial" w:cs="Arial"/>
                <w:b/>
              </w:rPr>
            </w:pPr>
            <w:r>
              <w:rPr>
                <w:rFonts w:ascii="Arial" w:hAnsi="Arial" w:cs="Arial"/>
                <w:b/>
              </w:rPr>
              <w:t>DATE</w:t>
            </w:r>
          </w:p>
        </w:tc>
        <w:tc>
          <w:tcPr>
            <w:tcW w:w="4714" w:type="dxa"/>
          </w:tcPr>
          <w:p w:rsidR="00E20089" w:rsidRPr="00670B2D" w:rsidRDefault="00670B2D" w:rsidP="003305F8">
            <w:pPr>
              <w:jc w:val="center"/>
              <w:rPr>
                <w:rFonts w:ascii="Arial" w:hAnsi="Arial" w:cs="Arial"/>
                <w:b/>
              </w:rPr>
            </w:pPr>
            <w:r w:rsidRPr="00670B2D">
              <w:rPr>
                <w:rFonts w:ascii="Arial" w:hAnsi="Arial" w:cs="Arial"/>
                <w:b/>
              </w:rPr>
              <w:t>RESPONS</w:t>
            </w:r>
            <w:r w:rsidR="003305F8">
              <w:rPr>
                <w:rFonts w:ascii="Arial" w:hAnsi="Arial" w:cs="Arial"/>
                <w:b/>
              </w:rPr>
              <w:t>I</w:t>
            </w:r>
            <w:r w:rsidRPr="00670B2D">
              <w:rPr>
                <w:rFonts w:ascii="Arial" w:hAnsi="Arial" w:cs="Arial"/>
                <w:b/>
              </w:rPr>
              <w:t>BLE</w:t>
            </w:r>
          </w:p>
        </w:tc>
      </w:tr>
      <w:tr w:rsidR="00E20089" w:rsidTr="00E20089">
        <w:tc>
          <w:tcPr>
            <w:tcW w:w="4714" w:type="dxa"/>
          </w:tcPr>
          <w:p w:rsidR="00670B2D" w:rsidRPr="003305F8" w:rsidRDefault="00670B2D">
            <w:pPr>
              <w:rPr>
                <w:rFonts w:ascii="Arial" w:hAnsi="Arial" w:cs="Arial"/>
                <w:b/>
                <w:lang w:val="en-US"/>
              </w:rPr>
            </w:pPr>
          </w:p>
          <w:p w:rsidR="00E20089" w:rsidRPr="003305F8" w:rsidRDefault="003305F8">
            <w:pPr>
              <w:rPr>
                <w:rFonts w:ascii="Arial" w:hAnsi="Arial" w:cs="Arial"/>
                <w:b/>
                <w:lang w:val="en-US"/>
              </w:rPr>
            </w:pPr>
            <w:r>
              <w:rPr>
                <w:rFonts w:ascii="Arial" w:hAnsi="Arial" w:cs="Arial"/>
                <w:b/>
                <w:lang w:val="en-US"/>
              </w:rPr>
              <w:t>Transparency, Access to Public Information and Good Governance A</w:t>
            </w:r>
            <w:r w:rsidRPr="003305F8">
              <w:rPr>
                <w:rFonts w:ascii="Arial" w:hAnsi="Arial" w:cs="Arial"/>
                <w:b/>
                <w:lang w:val="en-US"/>
              </w:rPr>
              <w:t>ct</w:t>
            </w:r>
          </w:p>
          <w:p w:rsidR="00670B2D" w:rsidRPr="003305F8" w:rsidRDefault="00670B2D">
            <w:pPr>
              <w:rPr>
                <w:rFonts w:ascii="Arial" w:hAnsi="Arial" w:cs="Arial"/>
                <w:b/>
                <w:lang w:val="en-US"/>
              </w:rPr>
            </w:pPr>
          </w:p>
        </w:tc>
        <w:tc>
          <w:tcPr>
            <w:tcW w:w="4714" w:type="dxa"/>
          </w:tcPr>
          <w:p w:rsidR="00670B2D" w:rsidRPr="003305F8" w:rsidRDefault="00670B2D">
            <w:pPr>
              <w:rPr>
                <w:rFonts w:ascii="Arial" w:hAnsi="Arial" w:cs="Arial"/>
                <w:lang w:val="en-US"/>
              </w:rPr>
            </w:pPr>
          </w:p>
          <w:p w:rsidR="00E20089" w:rsidRDefault="00E20089">
            <w:pPr>
              <w:rPr>
                <w:rFonts w:ascii="Arial" w:hAnsi="Arial" w:cs="Arial"/>
              </w:rPr>
            </w:pPr>
            <w:r>
              <w:rPr>
                <w:rFonts w:ascii="Arial" w:hAnsi="Arial" w:cs="Arial"/>
              </w:rPr>
              <w:t>2012</w:t>
            </w:r>
          </w:p>
        </w:tc>
        <w:tc>
          <w:tcPr>
            <w:tcW w:w="4714" w:type="dxa"/>
          </w:tcPr>
          <w:p w:rsidR="00670B2D" w:rsidRDefault="00670B2D">
            <w:pPr>
              <w:rPr>
                <w:rFonts w:ascii="Arial" w:hAnsi="Arial" w:cs="Arial"/>
              </w:rPr>
            </w:pPr>
          </w:p>
          <w:p w:rsidR="00E20089" w:rsidRDefault="00E20089" w:rsidP="003305F8">
            <w:pPr>
              <w:rPr>
                <w:rFonts w:ascii="Arial" w:hAnsi="Arial" w:cs="Arial"/>
              </w:rPr>
            </w:pPr>
            <w:r>
              <w:rPr>
                <w:rFonts w:ascii="Arial" w:hAnsi="Arial" w:cs="Arial"/>
              </w:rPr>
              <w:t>MINISTR</w:t>
            </w:r>
            <w:r w:rsidR="003305F8">
              <w:rPr>
                <w:rFonts w:ascii="Arial" w:hAnsi="Arial" w:cs="Arial"/>
              </w:rPr>
              <w:t>Y</w:t>
            </w:r>
            <w:r>
              <w:rPr>
                <w:rFonts w:ascii="Arial" w:hAnsi="Arial" w:cs="Arial"/>
              </w:rPr>
              <w:t xml:space="preserve"> </w:t>
            </w:r>
            <w:r w:rsidR="003305F8">
              <w:rPr>
                <w:rFonts w:ascii="Arial" w:hAnsi="Arial" w:cs="Arial"/>
              </w:rPr>
              <w:t>OF</w:t>
            </w:r>
            <w:r>
              <w:rPr>
                <w:rFonts w:ascii="Arial" w:hAnsi="Arial" w:cs="Arial"/>
              </w:rPr>
              <w:t xml:space="preserve"> PRESIDENC</w:t>
            </w:r>
            <w:r w:rsidR="003305F8">
              <w:rPr>
                <w:rFonts w:ascii="Arial" w:hAnsi="Arial" w:cs="Arial"/>
              </w:rPr>
              <w:t>Y</w:t>
            </w:r>
          </w:p>
        </w:tc>
      </w:tr>
      <w:tr w:rsidR="00E20089" w:rsidRPr="00FF5CF3" w:rsidTr="00E20089">
        <w:tc>
          <w:tcPr>
            <w:tcW w:w="4714" w:type="dxa"/>
          </w:tcPr>
          <w:p w:rsidR="00670B2D" w:rsidRPr="00FF5CF3" w:rsidRDefault="00670B2D">
            <w:pPr>
              <w:rPr>
                <w:rFonts w:ascii="Arial" w:hAnsi="Arial" w:cs="Arial"/>
                <w:b/>
                <w:lang w:val="en-US"/>
              </w:rPr>
            </w:pPr>
          </w:p>
          <w:p w:rsidR="00E20089" w:rsidRPr="003305F8" w:rsidRDefault="00670B2D">
            <w:pPr>
              <w:rPr>
                <w:rFonts w:ascii="Arial" w:hAnsi="Arial" w:cs="Arial"/>
                <w:b/>
                <w:lang w:val="en-US"/>
              </w:rPr>
            </w:pPr>
            <w:r w:rsidRPr="003305F8">
              <w:rPr>
                <w:rFonts w:ascii="Arial" w:hAnsi="Arial" w:cs="Arial"/>
                <w:b/>
                <w:lang w:val="en-US"/>
              </w:rPr>
              <w:t>Transparenc</w:t>
            </w:r>
            <w:r w:rsidR="003305F8" w:rsidRPr="003305F8">
              <w:rPr>
                <w:rFonts w:ascii="Arial" w:hAnsi="Arial" w:cs="Arial"/>
                <w:b/>
                <w:lang w:val="en-US"/>
              </w:rPr>
              <w:t>y</w:t>
            </w:r>
            <w:r w:rsidRPr="003305F8">
              <w:rPr>
                <w:rFonts w:ascii="Arial" w:hAnsi="Arial" w:cs="Arial"/>
                <w:b/>
                <w:lang w:val="en-US"/>
              </w:rPr>
              <w:t xml:space="preserve"> </w:t>
            </w:r>
            <w:r w:rsidR="003305F8" w:rsidRPr="003305F8">
              <w:rPr>
                <w:rFonts w:ascii="Arial" w:hAnsi="Arial" w:cs="Arial"/>
                <w:b/>
                <w:lang w:val="en-US"/>
              </w:rPr>
              <w:t>an</w:t>
            </w:r>
            <w:r w:rsidR="003305F8">
              <w:rPr>
                <w:rFonts w:ascii="Arial" w:hAnsi="Arial" w:cs="Arial"/>
                <w:b/>
                <w:lang w:val="en-US"/>
              </w:rPr>
              <w:t>d</w:t>
            </w:r>
            <w:r w:rsidR="003305F8" w:rsidRPr="003305F8">
              <w:rPr>
                <w:rFonts w:ascii="Arial" w:hAnsi="Arial" w:cs="Arial"/>
                <w:b/>
                <w:lang w:val="en-US"/>
              </w:rPr>
              <w:t xml:space="preserve"> Accountability of Official Development Assistance</w:t>
            </w:r>
          </w:p>
          <w:p w:rsidR="00670B2D" w:rsidRPr="003305F8" w:rsidRDefault="00670B2D">
            <w:pPr>
              <w:rPr>
                <w:rFonts w:ascii="Arial" w:hAnsi="Arial" w:cs="Arial"/>
                <w:b/>
                <w:lang w:val="en-US"/>
              </w:rPr>
            </w:pPr>
          </w:p>
          <w:p w:rsidR="00670B2D" w:rsidRPr="003305F8" w:rsidRDefault="003305F8" w:rsidP="00670B2D">
            <w:pPr>
              <w:pStyle w:val="Prrafodelista"/>
              <w:numPr>
                <w:ilvl w:val="0"/>
                <w:numId w:val="20"/>
              </w:numPr>
              <w:rPr>
                <w:rFonts w:ascii="Arial" w:hAnsi="Arial" w:cs="Arial"/>
                <w:lang w:val="en-US"/>
              </w:rPr>
            </w:pPr>
            <w:r w:rsidRPr="003305F8">
              <w:rPr>
                <w:rFonts w:ascii="Arial" w:hAnsi="Arial" w:cs="Arial"/>
                <w:lang w:val="en-US"/>
              </w:rPr>
              <w:t>Improvement of the Information System</w:t>
            </w:r>
            <w:r w:rsidR="00670B2D" w:rsidRPr="003305F8">
              <w:rPr>
                <w:rFonts w:ascii="Arial" w:hAnsi="Arial" w:cs="Arial"/>
                <w:lang w:val="en-US"/>
              </w:rPr>
              <w:t>.</w:t>
            </w:r>
          </w:p>
          <w:p w:rsidR="00670B2D" w:rsidRPr="003305F8" w:rsidRDefault="003305F8" w:rsidP="00670B2D">
            <w:pPr>
              <w:pStyle w:val="Prrafodelista"/>
              <w:numPr>
                <w:ilvl w:val="0"/>
                <w:numId w:val="20"/>
              </w:numPr>
              <w:rPr>
                <w:rFonts w:ascii="Arial" w:hAnsi="Arial" w:cs="Arial"/>
                <w:lang w:val="en-US"/>
              </w:rPr>
            </w:pPr>
            <w:r w:rsidRPr="003305F8">
              <w:rPr>
                <w:rFonts w:ascii="Arial" w:hAnsi="Arial" w:cs="Arial"/>
                <w:lang w:val="en-US"/>
              </w:rPr>
              <w:t>Publication of the annual report on budget implementation</w:t>
            </w:r>
            <w:r w:rsidR="00670B2D" w:rsidRPr="003305F8">
              <w:rPr>
                <w:rFonts w:ascii="Arial" w:hAnsi="Arial" w:cs="Arial"/>
                <w:lang w:val="en-US"/>
              </w:rPr>
              <w:t>.</w:t>
            </w:r>
          </w:p>
          <w:p w:rsidR="00670B2D" w:rsidRPr="003305F8" w:rsidRDefault="003305F8" w:rsidP="00670B2D">
            <w:pPr>
              <w:pStyle w:val="Prrafodelista"/>
              <w:numPr>
                <w:ilvl w:val="0"/>
                <w:numId w:val="20"/>
              </w:numPr>
              <w:rPr>
                <w:rFonts w:ascii="Arial" w:hAnsi="Arial" w:cs="Arial"/>
                <w:lang w:val="en-US"/>
              </w:rPr>
            </w:pPr>
            <w:r w:rsidRPr="003305F8">
              <w:rPr>
                <w:rFonts w:ascii="Arial" w:hAnsi="Arial" w:cs="Arial"/>
                <w:lang w:val="en-US"/>
              </w:rPr>
              <w:t>Plan covering the documents to be published on the website</w:t>
            </w:r>
            <w:r w:rsidR="00670B2D" w:rsidRPr="003305F8">
              <w:rPr>
                <w:rFonts w:ascii="Arial" w:hAnsi="Arial" w:cs="Arial"/>
                <w:lang w:val="en-US"/>
              </w:rPr>
              <w:t>.</w:t>
            </w:r>
          </w:p>
          <w:p w:rsidR="00670B2D" w:rsidRPr="003305F8" w:rsidRDefault="00670B2D">
            <w:pPr>
              <w:rPr>
                <w:rFonts w:ascii="Arial" w:hAnsi="Arial" w:cs="Arial"/>
                <w:lang w:val="en-US"/>
              </w:rPr>
            </w:pPr>
          </w:p>
          <w:p w:rsidR="00670B2D" w:rsidRPr="003305F8" w:rsidRDefault="00670B2D">
            <w:pPr>
              <w:rPr>
                <w:rFonts w:ascii="Arial" w:hAnsi="Arial" w:cs="Arial"/>
                <w:lang w:val="en-US"/>
              </w:rPr>
            </w:pPr>
          </w:p>
          <w:p w:rsidR="00670B2D" w:rsidRPr="003305F8" w:rsidRDefault="00670B2D">
            <w:pPr>
              <w:rPr>
                <w:rFonts w:ascii="Arial" w:hAnsi="Arial" w:cs="Arial"/>
                <w:lang w:val="en-US"/>
              </w:rPr>
            </w:pPr>
          </w:p>
        </w:tc>
        <w:tc>
          <w:tcPr>
            <w:tcW w:w="4714" w:type="dxa"/>
          </w:tcPr>
          <w:p w:rsidR="00E20089" w:rsidRPr="003305F8" w:rsidRDefault="00E20089">
            <w:pPr>
              <w:rPr>
                <w:rFonts w:ascii="Arial" w:hAnsi="Arial" w:cs="Arial"/>
                <w:lang w:val="en-US"/>
              </w:rPr>
            </w:pPr>
          </w:p>
          <w:p w:rsidR="00670B2D" w:rsidRPr="003305F8" w:rsidRDefault="00670B2D">
            <w:pPr>
              <w:rPr>
                <w:rFonts w:ascii="Arial" w:hAnsi="Arial" w:cs="Arial"/>
                <w:lang w:val="en-US"/>
              </w:rPr>
            </w:pPr>
          </w:p>
          <w:p w:rsidR="00670B2D" w:rsidRPr="003305F8" w:rsidRDefault="00670B2D">
            <w:pPr>
              <w:rPr>
                <w:rFonts w:ascii="Arial" w:hAnsi="Arial" w:cs="Arial"/>
                <w:lang w:val="en-US"/>
              </w:rPr>
            </w:pPr>
          </w:p>
          <w:p w:rsidR="00670B2D" w:rsidRPr="003305F8" w:rsidRDefault="00670B2D">
            <w:pPr>
              <w:rPr>
                <w:rFonts w:ascii="Arial" w:hAnsi="Arial" w:cs="Arial"/>
                <w:lang w:val="en-US"/>
              </w:rPr>
            </w:pPr>
          </w:p>
          <w:p w:rsidR="00670B2D" w:rsidRDefault="00670B2D">
            <w:pPr>
              <w:rPr>
                <w:rFonts w:ascii="Arial" w:hAnsi="Arial" w:cs="Arial"/>
              </w:rPr>
            </w:pPr>
            <w:r>
              <w:rPr>
                <w:rFonts w:ascii="Arial" w:hAnsi="Arial" w:cs="Arial"/>
              </w:rPr>
              <w:t>2012</w:t>
            </w:r>
          </w:p>
          <w:p w:rsidR="003305F8" w:rsidRDefault="003305F8">
            <w:pPr>
              <w:rPr>
                <w:rFonts w:ascii="Arial" w:hAnsi="Arial" w:cs="Arial"/>
              </w:rPr>
            </w:pPr>
          </w:p>
          <w:p w:rsidR="00670B2D" w:rsidRDefault="003305F8">
            <w:pPr>
              <w:rPr>
                <w:rFonts w:ascii="Arial" w:hAnsi="Arial" w:cs="Arial"/>
              </w:rPr>
            </w:pPr>
            <w:proofErr w:type="spellStart"/>
            <w:r>
              <w:rPr>
                <w:rFonts w:ascii="Arial" w:hAnsi="Arial" w:cs="Arial"/>
              </w:rPr>
              <w:t>First</w:t>
            </w:r>
            <w:proofErr w:type="spellEnd"/>
            <w:r>
              <w:rPr>
                <w:rFonts w:ascii="Arial" w:hAnsi="Arial" w:cs="Arial"/>
              </w:rPr>
              <w:t xml:space="preserve"> </w:t>
            </w:r>
            <w:proofErr w:type="spellStart"/>
            <w:r>
              <w:rPr>
                <w:rFonts w:ascii="Arial" w:hAnsi="Arial" w:cs="Arial"/>
              </w:rPr>
              <w:t>quarter</w:t>
            </w:r>
            <w:proofErr w:type="spellEnd"/>
            <w:r w:rsidR="00670B2D">
              <w:rPr>
                <w:rFonts w:ascii="Arial" w:hAnsi="Arial" w:cs="Arial"/>
              </w:rPr>
              <w:t xml:space="preserve"> 2013</w:t>
            </w:r>
          </w:p>
          <w:p w:rsidR="00670B2D" w:rsidRDefault="00670B2D">
            <w:pPr>
              <w:rPr>
                <w:rFonts w:ascii="Arial" w:hAnsi="Arial" w:cs="Arial"/>
              </w:rPr>
            </w:pPr>
          </w:p>
          <w:p w:rsidR="00670B2D" w:rsidRDefault="00670B2D">
            <w:pPr>
              <w:rPr>
                <w:rFonts w:ascii="Arial" w:hAnsi="Arial" w:cs="Arial"/>
              </w:rPr>
            </w:pPr>
            <w:r>
              <w:rPr>
                <w:rFonts w:ascii="Arial" w:hAnsi="Arial" w:cs="Arial"/>
              </w:rPr>
              <w:t>2012</w:t>
            </w:r>
          </w:p>
        </w:tc>
        <w:tc>
          <w:tcPr>
            <w:tcW w:w="4714" w:type="dxa"/>
          </w:tcPr>
          <w:p w:rsidR="00E20089" w:rsidRPr="00FF5CF3" w:rsidRDefault="00E20089">
            <w:pPr>
              <w:rPr>
                <w:rFonts w:ascii="Arial" w:hAnsi="Arial" w:cs="Arial"/>
                <w:lang w:val="en-US"/>
              </w:rPr>
            </w:pPr>
          </w:p>
          <w:p w:rsidR="00670B2D" w:rsidRPr="003305F8" w:rsidRDefault="003305F8" w:rsidP="003305F8">
            <w:pPr>
              <w:rPr>
                <w:rFonts w:ascii="Arial" w:hAnsi="Arial" w:cs="Arial"/>
                <w:lang w:val="en-US"/>
              </w:rPr>
            </w:pPr>
            <w:r>
              <w:rPr>
                <w:rFonts w:ascii="Arial" w:hAnsi="Arial" w:cs="Arial"/>
                <w:lang w:val="en-US"/>
              </w:rPr>
              <w:t>MINIST</w:t>
            </w:r>
            <w:r w:rsidRPr="003305F8">
              <w:rPr>
                <w:rFonts w:ascii="Arial" w:hAnsi="Arial" w:cs="Arial"/>
                <w:lang w:val="en-US"/>
              </w:rPr>
              <w:t xml:space="preserve">RY  OF FOREING AFFAIRS AND </w:t>
            </w:r>
            <w:r>
              <w:rPr>
                <w:rFonts w:ascii="Arial" w:hAnsi="Arial" w:cs="Arial"/>
                <w:lang w:val="en-US"/>
              </w:rPr>
              <w:t>COOPERATION</w:t>
            </w:r>
          </w:p>
        </w:tc>
      </w:tr>
      <w:tr w:rsidR="00E20089" w:rsidRPr="00FF5CF3" w:rsidTr="00E20089">
        <w:tc>
          <w:tcPr>
            <w:tcW w:w="4714" w:type="dxa"/>
          </w:tcPr>
          <w:p w:rsidR="003305F8" w:rsidRDefault="003305F8" w:rsidP="00670B2D">
            <w:pPr>
              <w:rPr>
                <w:rFonts w:ascii="Arial" w:hAnsi="Arial" w:cs="Arial"/>
                <w:b/>
                <w:lang w:val="en-US"/>
              </w:rPr>
            </w:pPr>
          </w:p>
          <w:p w:rsidR="00670B2D" w:rsidRPr="003305F8" w:rsidRDefault="003305F8" w:rsidP="00670B2D">
            <w:pPr>
              <w:rPr>
                <w:rFonts w:ascii="Arial" w:hAnsi="Arial" w:cs="Arial"/>
                <w:b/>
                <w:lang w:val="en-US"/>
              </w:rPr>
            </w:pPr>
            <w:r w:rsidRPr="003305F8">
              <w:rPr>
                <w:rFonts w:ascii="Arial" w:hAnsi="Arial" w:cs="Arial"/>
                <w:b/>
                <w:lang w:val="en-US"/>
              </w:rPr>
              <w:t>Organic Law on Budget Stability and Financial Sustainability</w:t>
            </w:r>
          </w:p>
          <w:p w:rsidR="00670B2D" w:rsidRPr="003305F8" w:rsidRDefault="00670B2D">
            <w:pPr>
              <w:rPr>
                <w:rFonts w:ascii="Arial" w:hAnsi="Arial" w:cs="Arial"/>
                <w:lang w:val="en-US"/>
              </w:rPr>
            </w:pPr>
          </w:p>
        </w:tc>
        <w:tc>
          <w:tcPr>
            <w:tcW w:w="4714" w:type="dxa"/>
          </w:tcPr>
          <w:p w:rsidR="00E20089" w:rsidRPr="003305F8" w:rsidRDefault="00E20089">
            <w:pPr>
              <w:rPr>
                <w:rFonts w:ascii="Arial" w:hAnsi="Arial" w:cs="Arial"/>
                <w:lang w:val="en-US"/>
              </w:rPr>
            </w:pPr>
          </w:p>
          <w:p w:rsidR="00670B2D" w:rsidRDefault="003305F8">
            <w:pPr>
              <w:rPr>
                <w:rFonts w:ascii="Arial" w:hAnsi="Arial" w:cs="Arial"/>
              </w:rPr>
            </w:pPr>
            <w:proofErr w:type="spellStart"/>
            <w:r>
              <w:rPr>
                <w:rFonts w:ascii="Arial" w:hAnsi="Arial" w:cs="Arial"/>
              </w:rPr>
              <w:t>First</w:t>
            </w:r>
            <w:proofErr w:type="spellEnd"/>
            <w:r>
              <w:rPr>
                <w:rFonts w:ascii="Arial" w:hAnsi="Arial" w:cs="Arial"/>
              </w:rPr>
              <w:t xml:space="preserve"> </w:t>
            </w:r>
            <w:proofErr w:type="spellStart"/>
            <w:r>
              <w:rPr>
                <w:rFonts w:ascii="Arial" w:hAnsi="Arial" w:cs="Arial"/>
              </w:rPr>
              <w:t>quarter</w:t>
            </w:r>
            <w:proofErr w:type="spellEnd"/>
            <w:r>
              <w:rPr>
                <w:rFonts w:ascii="Arial" w:hAnsi="Arial" w:cs="Arial"/>
              </w:rPr>
              <w:t xml:space="preserve"> </w:t>
            </w:r>
            <w:r w:rsidR="00670B2D">
              <w:rPr>
                <w:rFonts w:ascii="Arial" w:hAnsi="Arial" w:cs="Arial"/>
              </w:rPr>
              <w:t>2012</w:t>
            </w:r>
          </w:p>
        </w:tc>
        <w:tc>
          <w:tcPr>
            <w:tcW w:w="4714" w:type="dxa"/>
          </w:tcPr>
          <w:p w:rsidR="00E20089" w:rsidRPr="00FF5CF3" w:rsidRDefault="00E20089">
            <w:pPr>
              <w:rPr>
                <w:rFonts w:ascii="Arial" w:hAnsi="Arial" w:cs="Arial"/>
                <w:lang w:val="en-US"/>
              </w:rPr>
            </w:pPr>
          </w:p>
          <w:p w:rsidR="00670B2D" w:rsidRPr="003305F8" w:rsidRDefault="003305F8" w:rsidP="003305F8">
            <w:pPr>
              <w:rPr>
                <w:rFonts w:ascii="Arial" w:hAnsi="Arial" w:cs="Arial"/>
                <w:lang w:val="en-US"/>
              </w:rPr>
            </w:pPr>
            <w:r>
              <w:rPr>
                <w:rFonts w:ascii="Arial" w:hAnsi="Arial" w:cs="Arial"/>
                <w:lang w:val="en-US"/>
              </w:rPr>
              <w:t>MINIST</w:t>
            </w:r>
            <w:r w:rsidR="00670B2D" w:rsidRPr="003305F8">
              <w:rPr>
                <w:rFonts w:ascii="Arial" w:hAnsi="Arial" w:cs="Arial"/>
                <w:lang w:val="en-US"/>
              </w:rPr>
              <w:t>R</w:t>
            </w:r>
            <w:r w:rsidRPr="003305F8">
              <w:rPr>
                <w:rFonts w:ascii="Arial" w:hAnsi="Arial" w:cs="Arial"/>
                <w:lang w:val="en-US"/>
              </w:rPr>
              <w:t>Y</w:t>
            </w:r>
            <w:r w:rsidR="00670B2D" w:rsidRPr="003305F8">
              <w:rPr>
                <w:rFonts w:ascii="Arial" w:hAnsi="Arial" w:cs="Arial"/>
                <w:lang w:val="en-US"/>
              </w:rPr>
              <w:t xml:space="preserve"> </w:t>
            </w:r>
            <w:r w:rsidRPr="003305F8">
              <w:rPr>
                <w:rFonts w:ascii="Arial" w:hAnsi="Arial" w:cs="Arial"/>
                <w:lang w:val="en-US"/>
              </w:rPr>
              <w:t xml:space="preserve">OF </w:t>
            </w:r>
            <w:r>
              <w:rPr>
                <w:rFonts w:ascii="Arial" w:hAnsi="Arial" w:cs="Arial"/>
                <w:lang w:val="en-US"/>
              </w:rPr>
              <w:t>THE FINANCE</w:t>
            </w:r>
            <w:r w:rsidRPr="003305F8">
              <w:rPr>
                <w:rFonts w:ascii="Arial" w:hAnsi="Arial" w:cs="Arial"/>
                <w:lang w:val="en-US"/>
              </w:rPr>
              <w:t xml:space="preserve"> AND PUBLIC ADMINISTRATION</w:t>
            </w:r>
          </w:p>
        </w:tc>
      </w:tr>
      <w:tr w:rsidR="00E20089" w:rsidRPr="00FF5CF3" w:rsidTr="00E20089">
        <w:tc>
          <w:tcPr>
            <w:tcW w:w="4714" w:type="dxa"/>
          </w:tcPr>
          <w:p w:rsidR="00E20089" w:rsidRPr="003305F8" w:rsidRDefault="00E20089">
            <w:pPr>
              <w:rPr>
                <w:rFonts w:ascii="Arial" w:hAnsi="Arial" w:cs="Arial"/>
                <w:b/>
                <w:lang w:val="en-US"/>
              </w:rPr>
            </w:pPr>
          </w:p>
          <w:p w:rsidR="00670B2D" w:rsidRPr="00670B2D" w:rsidRDefault="003305F8">
            <w:pPr>
              <w:rPr>
                <w:rFonts w:ascii="Arial" w:hAnsi="Arial" w:cs="Arial"/>
                <w:b/>
              </w:rPr>
            </w:pPr>
            <w:proofErr w:type="spellStart"/>
            <w:r>
              <w:rPr>
                <w:rFonts w:ascii="Arial" w:hAnsi="Arial" w:cs="Arial"/>
                <w:b/>
              </w:rPr>
              <w:t>Amendment</w:t>
            </w:r>
            <w:proofErr w:type="spellEnd"/>
            <w:r>
              <w:rPr>
                <w:rFonts w:ascii="Arial" w:hAnsi="Arial" w:cs="Arial"/>
                <w:b/>
              </w:rPr>
              <w:t xml:space="preserve"> of </w:t>
            </w:r>
            <w:proofErr w:type="spellStart"/>
            <w:r>
              <w:rPr>
                <w:rFonts w:ascii="Arial" w:hAnsi="Arial" w:cs="Arial"/>
                <w:b/>
              </w:rPr>
              <w:t>the</w:t>
            </w:r>
            <w:proofErr w:type="spellEnd"/>
            <w:r>
              <w:rPr>
                <w:rFonts w:ascii="Arial" w:hAnsi="Arial" w:cs="Arial"/>
                <w:b/>
              </w:rPr>
              <w:t xml:space="preserve"> Subsidies </w:t>
            </w:r>
            <w:proofErr w:type="spellStart"/>
            <w:r>
              <w:rPr>
                <w:rFonts w:ascii="Arial" w:hAnsi="Arial" w:cs="Arial"/>
                <w:b/>
              </w:rPr>
              <w:t>Act</w:t>
            </w:r>
            <w:proofErr w:type="spellEnd"/>
          </w:p>
          <w:p w:rsidR="00670B2D" w:rsidRDefault="00670B2D">
            <w:pPr>
              <w:rPr>
                <w:rFonts w:ascii="Arial" w:hAnsi="Arial" w:cs="Arial"/>
              </w:rPr>
            </w:pPr>
          </w:p>
        </w:tc>
        <w:tc>
          <w:tcPr>
            <w:tcW w:w="4714" w:type="dxa"/>
          </w:tcPr>
          <w:p w:rsidR="00E20089" w:rsidRDefault="00E20089">
            <w:pPr>
              <w:rPr>
                <w:rFonts w:ascii="Arial" w:hAnsi="Arial" w:cs="Arial"/>
              </w:rPr>
            </w:pPr>
          </w:p>
          <w:p w:rsidR="00670B2D" w:rsidRDefault="00670B2D">
            <w:pPr>
              <w:rPr>
                <w:rFonts w:ascii="Arial" w:hAnsi="Arial" w:cs="Arial"/>
              </w:rPr>
            </w:pPr>
            <w:r>
              <w:rPr>
                <w:rFonts w:ascii="Arial" w:hAnsi="Arial" w:cs="Arial"/>
              </w:rPr>
              <w:t>2013</w:t>
            </w:r>
          </w:p>
        </w:tc>
        <w:tc>
          <w:tcPr>
            <w:tcW w:w="4714" w:type="dxa"/>
          </w:tcPr>
          <w:p w:rsidR="00E20089" w:rsidRPr="00FF5CF3" w:rsidRDefault="00E20089">
            <w:pPr>
              <w:rPr>
                <w:rFonts w:ascii="Arial" w:hAnsi="Arial" w:cs="Arial"/>
                <w:lang w:val="en-US"/>
              </w:rPr>
            </w:pPr>
          </w:p>
          <w:p w:rsidR="00670B2D" w:rsidRPr="003305F8" w:rsidRDefault="003305F8">
            <w:pPr>
              <w:rPr>
                <w:rFonts w:ascii="Arial" w:hAnsi="Arial" w:cs="Arial"/>
                <w:lang w:val="en-US"/>
              </w:rPr>
            </w:pPr>
            <w:r>
              <w:rPr>
                <w:rFonts w:ascii="Arial" w:hAnsi="Arial" w:cs="Arial"/>
                <w:lang w:val="en-US"/>
              </w:rPr>
              <w:t>MINIST</w:t>
            </w:r>
            <w:r w:rsidRPr="003305F8">
              <w:rPr>
                <w:rFonts w:ascii="Arial" w:hAnsi="Arial" w:cs="Arial"/>
                <w:lang w:val="en-US"/>
              </w:rPr>
              <w:t xml:space="preserve">RY OF </w:t>
            </w:r>
            <w:r>
              <w:rPr>
                <w:rFonts w:ascii="Arial" w:hAnsi="Arial" w:cs="Arial"/>
                <w:lang w:val="en-US"/>
              </w:rPr>
              <w:t>THE FINANCE</w:t>
            </w:r>
            <w:r w:rsidRPr="003305F8">
              <w:rPr>
                <w:rFonts w:ascii="Arial" w:hAnsi="Arial" w:cs="Arial"/>
                <w:lang w:val="en-US"/>
              </w:rPr>
              <w:t xml:space="preserve"> AND PUBLIC ADMINISTRATION</w:t>
            </w:r>
          </w:p>
          <w:p w:rsidR="00670B2D" w:rsidRPr="003305F8" w:rsidRDefault="00670B2D">
            <w:pPr>
              <w:rPr>
                <w:rFonts w:ascii="Arial" w:hAnsi="Arial" w:cs="Arial"/>
                <w:lang w:val="en-US"/>
              </w:rPr>
            </w:pPr>
          </w:p>
        </w:tc>
      </w:tr>
      <w:tr w:rsidR="00E20089" w:rsidTr="00E20089">
        <w:tc>
          <w:tcPr>
            <w:tcW w:w="4714" w:type="dxa"/>
          </w:tcPr>
          <w:p w:rsidR="00E20089" w:rsidRPr="003305F8" w:rsidRDefault="00E20089">
            <w:pPr>
              <w:rPr>
                <w:rFonts w:ascii="Arial" w:hAnsi="Arial" w:cs="Arial"/>
                <w:lang w:val="en-US"/>
              </w:rPr>
            </w:pPr>
          </w:p>
          <w:p w:rsidR="00670B2D" w:rsidRPr="00670B2D" w:rsidRDefault="003305F8">
            <w:pPr>
              <w:rPr>
                <w:rFonts w:ascii="Arial" w:hAnsi="Arial" w:cs="Arial"/>
                <w:b/>
              </w:rPr>
            </w:pPr>
            <w:r>
              <w:rPr>
                <w:rFonts w:ascii="Arial" w:hAnsi="Arial" w:cs="Arial"/>
                <w:b/>
              </w:rPr>
              <w:t>E-</w:t>
            </w:r>
            <w:proofErr w:type="spellStart"/>
            <w:r>
              <w:rPr>
                <w:rFonts w:ascii="Arial" w:hAnsi="Arial" w:cs="Arial"/>
                <w:b/>
              </w:rPr>
              <w:t>Justice</w:t>
            </w:r>
            <w:proofErr w:type="spellEnd"/>
            <w:r>
              <w:rPr>
                <w:rFonts w:ascii="Arial" w:hAnsi="Arial" w:cs="Arial"/>
                <w:b/>
              </w:rPr>
              <w:t xml:space="preserve"> </w:t>
            </w:r>
            <w:proofErr w:type="spellStart"/>
            <w:r>
              <w:rPr>
                <w:rFonts w:ascii="Arial" w:hAnsi="Arial" w:cs="Arial"/>
                <w:b/>
              </w:rPr>
              <w:t>Administration</w:t>
            </w:r>
            <w:proofErr w:type="spellEnd"/>
          </w:p>
          <w:p w:rsidR="00670B2D" w:rsidRDefault="00670B2D">
            <w:pPr>
              <w:rPr>
                <w:rFonts w:ascii="Arial" w:hAnsi="Arial" w:cs="Arial"/>
              </w:rPr>
            </w:pPr>
          </w:p>
        </w:tc>
        <w:tc>
          <w:tcPr>
            <w:tcW w:w="4714" w:type="dxa"/>
          </w:tcPr>
          <w:p w:rsidR="00E20089" w:rsidRDefault="00E20089">
            <w:pPr>
              <w:rPr>
                <w:rFonts w:ascii="Arial" w:hAnsi="Arial" w:cs="Arial"/>
              </w:rPr>
            </w:pPr>
          </w:p>
          <w:p w:rsidR="00670B2D" w:rsidRDefault="00670B2D">
            <w:pPr>
              <w:rPr>
                <w:rFonts w:ascii="Arial" w:hAnsi="Arial" w:cs="Arial"/>
              </w:rPr>
            </w:pPr>
            <w:r>
              <w:rPr>
                <w:rFonts w:ascii="Arial" w:hAnsi="Arial" w:cs="Arial"/>
              </w:rPr>
              <w:t>2012-2013</w:t>
            </w:r>
          </w:p>
        </w:tc>
        <w:tc>
          <w:tcPr>
            <w:tcW w:w="4714" w:type="dxa"/>
          </w:tcPr>
          <w:p w:rsidR="00E20089" w:rsidRDefault="00E20089">
            <w:pPr>
              <w:rPr>
                <w:rFonts w:ascii="Arial" w:hAnsi="Arial" w:cs="Arial"/>
              </w:rPr>
            </w:pPr>
          </w:p>
          <w:p w:rsidR="00670B2D" w:rsidRDefault="003305F8" w:rsidP="003305F8">
            <w:pPr>
              <w:rPr>
                <w:rFonts w:ascii="Arial" w:hAnsi="Arial" w:cs="Arial"/>
              </w:rPr>
            </w:pPr>
            <w:r>
              <w:rPr>
                <w:rFonts w:ascii="Arial" w:hAnsi="Arial" w:cs="Arial"/>
              </w:rPr>
              <w:t>MINIST</w:t>
            </w:r>
            <w:r w:rsidR="00670B2D">
              <w:rPr>
                <w:rFonts w:ascii="Arial" w:hAnsi="Arial" w:cs="Arial"/>
              </w:rPr>
              <w:t>R</w:t>
            </w:r>
            <w:r>
              <w:rPr>
                <w:rFonts w:ascii="Arial" w:hAnsi="Arial" w:cs="Arial"/>
              </w:rPr>
              <w:t>Y</w:t>
            </w:r>
            <w:r w:rsidR="00670B2D">
              <w:rPr>
                <w:rFonts w:ascii="Arial" w:hAnsi="Arial" w:cs="Arial"/>
              </w:rPr>
              <w:t xml:space="preserve"> </w:t>
            </w:r>
            <w:r>
              <w:rPr>
                <w:rFonts w:ascii="Arial" w:hAnsi="Arial" w:cs="Arial"/>
              </w:rPr>
              <w:t>OF JUSTICE</w:t>
            </w:r>
          </w:p>
        </w:tc>
      </w:tr>
      <w:tr w:rsidR="00E20089" w:rsidTr="00E20089">
        <w:tc>
          <w:tcPr>
            <w:tcW w:w="4714" w:type="dxa"/>
          </w:tcPr>
          <w:p w:rsidR="00E20089" w:rsidRPr="003305F8" w:rsidRDefault="00E20089">
            <w:pPr>
              <w:rPr>
                <w:rFonts w:ascii="Arial" w:hAnsi="Arial" w:cs="Arial"/>
                <w:lang w:val="en-US"/>
              </w:rPr>
            </w:pPr>
          </w:p>
          <w:p w:rsidR="00670B2D" w:rsidRPr="003305F8" w:rsidRDefault="003305F8">
            <w:pPr>
              <w:rPr>
                <w:rFonts w:ascii="Arial" w:hAnsi="Arial" w:cs="Arial"/>
                <w:b/>
                <w:lang w:val="en-US"/>
              </w:rPr>
            </w:pPr>
            <w:r w:rsidRPr="003305F8">
              <w:rPr>
                <w:rFonts w:ascii="Arial" w:hAnsi="Arial" w:cs="Arial"/>
                <w:b/>
                <w:lang w:val="en-US"/>
              </w:rPr>
              <w:t>Social Network to facilitate citizen participation</w:t>
            </w:r>
          </w:p>
          <w:p w:rsidR="00670B2D" w:rsidRPr="003305F8" w:rsidRDefault="00670B2D">
            <w:pPr>
              <w:rPr>
                <w:rFonts w:ascii="Arial" w:hAnsi="Arial" w:cs="Arial"/>
                <w:lang w:val="en-US"/>
              </w:rPr>
            </w:pPr>
          </w:p>
        </w:tc>
        <w:tc>
          <w:tcPr>
            <w:tcW w:w="4714" w:type="dxa"/>
          </w:tcPr>
          <w:p w:rsidR="00E20089" w:rsidRPr="003305F8" w:rsidRDefault="00E20089">
            <w:pPr>
              <w:rPr>
                <w:rFonts w:ascii="Arial" w:hAnsi="Arial" w:cs="Arial"/>
                <w:lang w:val="en-US"/>
              </w:rPr>
            </w:pPr>
          </w:p>
          <w:p w:rsidR="00670B2D" w:rsidRDefault="00670B2D">
            <w:pPr>
              <w:rPr>
                <w:rFonts w:ascii="Arial" w:hAnsi="Arial" w:cs="Arial"/>
              </w:rPr>
            </w:pPr>
            <w:r>
              <w:rPr>
                <w:rFonts w:ascii="Arial" w:hAnsi="Arial" w:cs="Arial"/>
              </w:rPr>
              <w:t>2012</w:t>
            </w:r>
          </w:p>
        </w:tc>
        <w:tc>
          <w:tcPr>
            <w:tcW w:w="4714" w:type="dxa"/>
          </w:tcPr>
          <w:p w:rsidR="00E20089" w:rsidRDefault="00E20089">
            <w:pPr>
              <w:rPr>
                <w:rFonts w:ascii="Arial" w:hAnsi="Arial" w:cs="Arial"/>
              </w:rPr>
            </w:pPr>
          </w:p>
          <w:p w:rsidR="00670B2D" w:rsidRDefault="003305F8" w:rsidP="003305F8">
            <w:pPr>
              <w:rPr>
                <w:rFonts w:ascii="Arial" w:hAnsi="Arial" w:cs="Arial"/>
              </w:rPr>
            </w:pPr>
            <w:r>
              <w:rPr>
                <w:rFonts w:ascii="Arial" w:hAnsi="Arial" w:cs="Arial"/>
              </w:rPr>
              <w:t>MINIST</w:t>
            </w:r>
            <w:r w:rsidR="00670B2D">
              <w:rPr>
                <w:rFonts w:ascii="Arial" w:hAnsi="Arial" w:cs="Arial"/>
              </w:rPr>
              <w:t>R</w:t>
            </w:r>
            <w:r>
              <w:rPr>
                <w:rFonts w:ascii="Arial" w:hAnsi="Arial" w:cs="Arial"/>
              </w:rPr>
              <w:t>Y</w:t>
            </w:r>
            <w:r w:rsidR="00670B2D">
              <w:rPr>
                <w:rFonts w:ascii="Arial" w:hAnsi="Arial" w:cs="Arial"/>
              </w:rPr>
              <w:t xml:space="preserve"> </w:t>
            </w:r>
            <w:r>
              <w:rPr>
                <w:rFonts w:ascii="Arial" w:hAnsi="Arial" w:cs="Arial"/>
              </w:rPr>
              <w:t>OF HOME AFFAIRS</w:t>
            </w:r>
          </w:p>
        </w:tc>
      </w:tr>
      <w:tr w:rsidR="00E20089" w:rsidTr="00E20089">
        <w:tc>
          <w:tcPr>
            <w:tcW w:w="4714" w:type="dxa"/>
          </w:tcPr>
          <w:p w:rsidR="00670B2D" w:rsidRDefault="00670B2D">
            <w:pPr>
              <w:rPr>
                <w:rFonts w:ascii="Arial" w:hAnsi="Arial" w:cs="Arial"/>
              </w:rPr>
            </w:pPr>
          </w:p>
          <w:p w:rsidR="00E20089" w:rsidRPr="00670B2D" w:rsidRDefault="00BB0D14">
            <w:pPr>
              <w:rPr>
                <w:rFonts w:ascii="Arial" w:hAnsi="Arial" w:cs="Arial"/>
                <w:b/>
              </w:rPr>
            </w:pPr>
            <w:r>
              <w:rPr>
                <w:rFonts w:ascii="Arial" w:hAnsi="Arial" w:cs="Arial"/>
                <w:b/>
              </w:rPr>
              <w:t xml:space="preserve">Publishing </w:t>
            </w:r>
            <w:proofErr w:type="spellStart"/>
            <w:r>
              <w:rPr>
                <w:rFonts w:ascii="Arial" w:hAnsi="Arial" w:cs="Arial"/>
                <w:b/>
              </w:rPr>
              <w:t>crime</w:t>
            </w:r>
            <w:proofErr w:type="spellEnd"/>
            <w:r>
              <w:rPr>
                <w:rFonts w:ascii="Arial" w:hAnsi="Arial" w:cs="Arial"/>
                <w:b/>
              </w:rPr>
              <w:t xml:space="preserve"> </w:t>
            </w:r>
            <w:proofErr w:type="spellStart"/>
            <w:r>
              <w:rPr>
                <w:rFonts w:ascii="Arial" w:hAnsi="Arial" w:cs="Arial"/>
                <w:b/>
              </w:rPr>
              <w:t>statistics</w:t>
            </w:r>
            <w:proofErr w:type="spellEnd"/>
          </w:p>
          <w:p w:rsidR="00670B2D" w:rsidRDefault="00670B2D">
            <w:pPr>
              <w:rPr>
                <w:rFonts w:ascii="Arial" w:hAnsi="Arial" w:cs="Arial"/>
              </w:rPr>
            </w:pPr>
          </w:p>
        </w:tc>
        <w:tc>
          <w:tcPr>
            <w:tcW w:w="4714" w:type="dxa"/>
          </w:tcPr>
          <w:p w:rsidR="00E20089" w:rsidRDefault="00E20089">
            <w:pPr>
              <w:rPr>
                <w:rFonts w:ascii="Arial" w:hAnsi="Arial" w:cs="Arial"/>
              </w:rPr>
            </w:pPr>
          </w:p>
          <w:p w:rsidR="00670B2D" w:rsidRDefault="00670B2D">
            <w:pPr>
              <w:rPr>
                <w:rFonts w:ascii="Arial" w:hAnsi="Arial" w:cs="Arial"/>
              </w:rPr>
            </w:pPr>
            <w:r>
              <w:rPr>
                <w:rFonts w:ascii="Arial" w:hAnsi="Arial" w:cs="Arial"/>
              </w:rPr>
              <w:t>2012</w:t>
            </w:r>
          </w:p>
        </w:tc>
        <w:tc>
          <w:tcPr>
            <w:tcW w:w="4714" w:type="dxa"/>
          </w:tcPr>
          <w:p w:rsidR="00E20089" w:rsidRDefault="00E20089">
            <w:pPr>
              <w:rPr>
                <w:rFonts w:ascii="Arial" w:hAnsi="Arial" w:cs="Arial"/>
              </w:rPr>
            </w:pPr>
          </w:p>
          <w:p w:rsidR="00670B2D" w:rsidRDefault="00BB0D14">
            <w:pPr>
              <w:rPr>
                <w:rFonts w:ascii="Arial" w:hAnsi="Arial" w:cs="Arial"/>
              </w:rPr>
            </w:pPr>
            <w:r>
              <w:rPr>
                <w:rFonts w:ascii="Arial" w:hAnsi="Arial" w:cs="Arial"/>
              </w:rPr>
              <w:t>MINISTRY OF HOME AFFAIRS</w:t>
            </w:r>
          </w:p>
        </w:tc>
      </w:tr>
      <w:tr w:rsidR="009E4AE9" w:rsidTr="00E20089">
        <w:tc>
          <w:tcPr>
            <w:tcW w:w="4714" w:type="dxa"/>
          </w:tcPr>
          <w:p w:rsidR="009E4AE9" w:rsidRDefault="009E4AE9">
            <w:pPr>
              <w:rPr>
                <w:rFonts w:ascii="Arial" w:eastAsia="Times New Roman" w:hAnsi="Arial" w:cs="Arial"/>
                <w:u w:val="single"/>
                <w:lang w:val="es-ES" w:eastAsia="es-ES"/>
              </w:rPr>
            </w:pPr>
          </w:p>
          <w:p w:rsidR="009E4AE9" w:rsidRPr="00147112" w:rsidRDefault="00BB0D14">
            <w:pPr>
              <w:spacing w:after="200" w:line="276" w:lineRule="auto"/>
              <w:rPr>
                <w:rFonts w:ascii="Arial" w:eastAsia="Times New Roman" w:hAnsi="Arial" w:cs="Arial"/>
                <w:b/>
                <w:lang w:val="es-ES" w:eastAsia="es-ES"/>
              </w:rPr>
            </w:pPr>
            <w:proofErr w:type="spellStart"/>
            <w:r>
              <w:rPr>
                <w:rFonts w:ascii="Arial" w:eastAsia="Times New Roman" w:hAnsi="Arial" w:cs="Arial"/>
                <w:b/>
                <w:lang w:val="es-ES" w:eastAsia="es-ES"/>
              </w:rPr>
              <w:t>Revising</w:t>
            </w:r>
            <w:proofErr w:type="spellEnd"/>
            <w:r>
              <w:rPr>
                <w:rFonts w:ascii="Arial" w:eastAsia="Times New Roman" w:hAnsi="Arial" w:cs="Arial"/>
                <w:b/>
                <w:lang w:val="es-ES" w:eastAsia="es-ES"/>
              </w:rPr>
              <w:t xml:space="preserve"> and </w:t>
            </w:r>
            <w:proofErr w:type="spellStart"/>
            <w:r>
              <w:rPr>
                <w:rFonts w:ascii="Arial" w:eastAsia="Times New Roman" w:hAnsi="Arial" w:cs="Arial"/>
                <w:b/>
                <w:lang w:val="es-ES" w:eastAsia="es-ES"/>
              </w:rPr>
              <w:t>streamlining</w:t>
            </w:r>
            <w:proofErr w:type="spellEnd"/>
            <w:r>
              <w:rPr>
                <w:rFonts w:ascii="Arial" w:eastAsia="Times New Roman" w:hAnsi="Arial" w:cs="Arial"/>
                <w:b/>
                <w:lang w:val="es-ES" w:eastAsia="es-ES"/>
              </w:rPr>
              <w:t xml:space="preserve"> </w:t>
            </w:r>
            <w:proofErr w:type="spellStart"/>
            <w:r>
              <w:rPr>
                <w:rFonts w:ascii="Arial" w:eastAsia="Times New Roman" w:hAnsi="Arial" w:cs="Arial"/>
                <w:b/>
                <w:lang w:val="es-ES" w:eastAsia="es-ES"/>
              </w:rPr>
              <w:t>regulations</w:t>
            </w:r>
            <w:proofErr w:type="spellEnd"/>
          </w:p>
          <w:p w:rsidR="009E4AE9" w:rsidRDefault="009E4AE9">
            <w:pPr>
              <w:rPr>
                <w:rFonts w:ascii="Arial" w:hAnsi="Arial" w:cs="Arial"/>
              </w:rPr>
            </w:pPr>
          </w:p>
        </w:tc>
        <w:tc>
          <w:tcPr>
            <w:tcW w:w="4714" w:type="dxa"/>
          </w:tcPr>
          <w:p w:rsidR="009E4AE9" w:rsidRDefault="009E4AE9">
            <w:pPr>
              <w:rPr>
                <w:rFonts w:ascii="Arial" w:hAnsi="Arial" w:cs="Arial"/>
              </w:rPr>
            </w:pPr>
          </w:p>
          <w:p w:rsidR="009E4AE9" w:rsidRDefault="009E4AE9">
            <w:pPr>
              <w:rPr>
                <w:rFonts w:ascii="Arial" w:hAnsi="Arial" w:cs="Arial"/>
              </w:rPr>
            </w:pPr>
            <w:r>
              <w:rPr>
                <w:rFonts w:ascii="Arial" w:hAnsi="Arial" w:cs="Arial"/>
              </w:rPr>
              <w:t>2012-2014</w:t>
            </w:r>
          </w:p>
        </w:tc>
        <w:tc>
          <w:tcPr>
            <w:tcW w:w="4714" w:type="dxa"/>
          </w:tcPr>
          <w:p w:rsidR="009E4AE9" w:rsidRDefault="009E4AE9">
            <w:pPr>
              <w:rPr>
                <w:rFonts w:ascii="Arial" w:hAnsi="Arial" w:cs="Arial"/>
              </w:rPr>
            </w:pPr>
          </w:p>
          <w:p w:rsidR="009E4AE9" w:rsidRDefault="009E4AE9">
            <w:pPr>
              <w:rPr>
                <w:rFonts w:ascii="Arial" w:hAnsi="Arial" w:cs="Arial"/>
              </w:rPr>
            </w:pPr>
            <w:r>
              <w:rPr>
                <w:rFonts w:ascii="Arial" w:hAnsi="Arial" w:cs="Arial"/>
              </w:rPr>
              <w:t>MINISTR</w:t>
            </w:r>
            <w:r w:rsidR="00BB0D14">
              <w:rPr>
                <w:rFonts w:ascii="Arial" w:hAnsi="Arial" w:cs="Arial"/>
              </w:rPr>
              <w:t>Y</w:t>
            </w:r>
            <w:r>
              <w:rPr>
                <w:rFonts w:ascii="Arial" w:hAnsi="Arial" w:cs="Arial"/>
              </w:rPr>
              <w:t xml:space="preserve"> </w:t>
            </w:r>
            <w:r w:rsidR="00BB0D14">
              <w:rPr>
                <w:rFonts w:ascii="Arial" w:hAnsi="Arial" w:cs="Arial"/>
              </w:rPr>
              <w:t>OF THE PRESIDENCY</w:t>
            </w:r>
          </w:p>
          <w:p w:rsidR="009E4AE9" w:rsidRDefault="009E4AE9">
            <w:pPr>
              <w:rPr>
                <w:rFonts w:ascii="Arial" w:hAnsi="Arial" w:cs="Arial"/>
              </w:rPr>
            </w:pPr>
          </w:p>
        </w:tc>
      </w:tr>
      <w:tr w:rsidR="00E20089" w:rsidRPr="00FF5CF3" w:rsidTr="00E20089">
        <w:tc>
          <w:tcPr>
            <w:tcW w:w="4714" w:type="dxa"/>
          </w:tcPr>
          <w:p w:rsidR="00670B2D" w:rsidRDefault="00670B2D">
            <w:pPr>
              <w:rPr>
                <w:rFonts w:ascii="Arial" w:hAnsi="Arial" w:cs="Arial"/>
              </w:rPr>
            </w:pPr>
          </w:p>
          <w:p w:rsidR="00E20089" w:rsidRPr="00670B2D" w:rsidRDefault="00670B2D">
            <w:pPr>
              <w:rPr>
                <w:rFonts w:ascii="Arial" w:hAnsi="Arial" w:cs="Arial"/>
                <w:b/>
              </w:rPr>
            </w:pPr>
            <w:r w:rsidRPr="00670B2D">
              <w:rPr>
                <w:rFonts w:ascii="Arial" w:hAnsi="Arial" w:cs="Arial"/>
                <w:b/>
              </w:rPr>
              <w:t>e-</w:t>
            </w:r>
            <w:proofErr w:type="spellStart"/>
            <w:r w:rsidR="00BB0D14">
              <w:rPr>
                <w:rFonts w:ascii="Arial" w:hAnsi="Arial" w:cs="Arial"/>
                <w:b/>
              </w:rPr>
              <w:t>health</w:t>
            </w:r>
            <w:proofErr w:type="spellEnd"/>
            <w:r w:rsidR="00BB0D14">
              <w:rPr>
                <w:rFonts w:ascii="Arial" w:hAnsi="Arial" w:cs="Arial"/>
                <w:b/>
              </w:rPr>
              <w:t xml:space="preserve"> </w:t>
            </w:r>
          </w:p>
          <w:p w:rsidR="00670B2D" w:rsidRDefault="00670B2D">
            <w:pPr>
              <w:rPr>
                <w:rFonts w:ascii="Arial" w:hAnsi="Arial" w:cs="Arial"/>
              </w:rPr>
            </w:pPr>
          </w:p>
        </w:tc>
        <w:tc>
          <w:tcPr>
            <w:tcW w:w="4714" w:type="dxa"/>
          </w:tcPr>
          <w:p w:rsidR="00E20089" w:rsidRDefault="00E20089">
            <w:pPr>
              <w:rPr>
                <w:rFonts w:ascii="Arial" w:hAnsi="Arial" w:cs="Arial"/>
              </w:rPr>
            </w:pPr>
          </w:p>
          <w:p w:rsidR="00670B2D" w:rsidRDefault="00670B2D">
            <w:pPr>
              <w:rPr>
                <w:rFonts w:ascii="Arial" w:hAnsi="Arial" w:cs="Arial"/>
              </w:rPr>
            </w:pPr>
            <w:r>
              <w:rPr>
                <w:rFonts w:ascii="Arial" w:hAnsi="Arial" w:cs="Arial"/>
              </w:rPr>
              <w:t>2012</w:t>
            </w:r>
          </w:p>
        </w:tc>
        <w:tc>
          <w:tcPr>
            <w:tcW w:w="4714" w:type="dxa"/>
          </w:tcPr>
          <w:p w:rsidR="00E20089" w:rsidRPr="00FF5CF3" w:rsidRDefault="00E20089">
            <w:pPr>
              <w:rPr>
                <w:rFonts w:ascii="Arial" w:hAnsi="Arial" w:cs="Arial"/>
                <w:lang w:val="en-US"/>
              </w:rPr>
            </w:pPr>
          </w:p>
          <w:p w:rsidR="00670B2D" w:rsidRPr="00FF5CF3" w:rsidRDefault="00BB0D14">
            <w:pPr>
              <w:rPr>
                <w:rFonts w:ascii="Arial" w:hAnsi="Arial" w:cs="Arial"/>
                <w:lang w:val="en-US"/>
              </w:rPr>
            </w:pPr>
            <w:r w:rsidRPr="00FF5CF3">
              <w:rPr>
                <w:rFonts w:ascii="Arial" w:hAnsi="Arial" w:cs="Arial"/>
                <w:lang w:val="en-US"/>
              </w:rPr>
              <w:t>MINIST</w:t>
            </w:r>
            <w:r w:rsidR="00670B2D" w:rsidRPr="00FF5CF3">
              <w:rPr>
                <w:rFonts w:ascii="Arial" w:hAnsi="Arial" w:cs="Arial"/>
                <w:lang w:val="en-US"/>
              </w:rPr>
              <w:t>R</w:t>
            </w:r>
            <w:r w:rsidRPr="00FF5CF3">
              <w:rPr>
                <w:rFonts w:ascii="Arial" w:hAnsi="Arial" w:cs="Arial"/>
                <w:lang w:val="en-US"/>
              </w:rPr>
              <w:t xml:space="preserve">Y OF HEALTH, SOCIAL SERVICES AND EQUALITY </w:t>
            </w:r>
          </w:p>
          <w:p w:rsidR="00670B2D" w:rsidRPr="00FF5CF3" w:rsidRDefault="00670B2D">
            <w:pPr>
              <w:rPr>
                <w:rFonts w:ascii="Arial" w:hAnsi="Arial" w:cs="Arial"/>
                <w:lang w:val="en-US"/>
              </w:rPr>
            </w:pPr>
          </w:p>
        </w:tc>
      </w:tr>
      <w:tr w:rsidR="00E20089" w:rsidRPr="00FF5CF3" w:rsidTr="00E20089">
        <w:tc>
          <w:tcPr>
            <w:tcW w:w="4714" w:type="dxa"/>
          </w:tcPr>
          <w:p w:rsidR="00E20089" w:rsidRPr="00FF5CF3" w:rsidRDefault="00E20089">
            <w:pPr>
              <w:rPr>
                <w:rFonts w:ascii="Arial" w:hAnsi="Arial" w:cs="Arial"/>
                <w:lang w:val="en-US"/>
              </w:rPr>
            </w:pPr>
          </w:p>
          <w:p w:rsidR="00670B2D" w:rsidRPr="00167757" w:rsidRDefault="00BB0D14">
            <w:pPr>
              <w:rPr>
                <w:rFonts w:ascii="Arial" w:hAnsi="Arial" w:cs="Arial"/>
                <w:b/>
              </w:rPr>
            </w:pPr>
            <w:proofErr w:type="spellStart"/>
            <w:r>
              <w:rPr>
                <w:rFonts w:ascii="Arial" w:hAnsi="Arial" w:cs="Arial"/>
                <w:b/>
              </w:rPr>
              <w:t>Electronic</w:t>
            </w:r>
            <w:proofErr w:type="spellEnd"/>
            <w:r>
              <w:rPr>
                <w:rFonts w:ascii="Arial" w:hAnsi="Arial" w:cs="Arial"/>
                <w:b/>
              </w:rPr>
              <w:t xml:space="preserve"> Data </w:t>
            </w:r>
            <w:proofErr w:type="spellStart"/>
            <w:r>
              <w:rPr>
                <w:rFonts w:ascii="Arial" w:hAnsi="Arial" w:cs="Arial"/>
                <w:b/>
              </w:rPr>
              <w:t>Sending</w:t>
            </w:r>
            <w:proofErr w:type="spellEnd"/>
            <w:r>
              <w:rPr>
                <w:rFonts w:ascii="Arial" w:hAnsi="Arial" w:cs="Arial"/>
                <w:b/>
              </w:rPr>
              <w:t xml:space="preserve"> </w:t>
            </w:r>
            <w:proofErr w:type="spellStart"/>
            <w:r>
              <w:rPr>
                <w:rFonts w:ascii="Arial" w:hAnsi="Arial" w:cs="Arial"/>
                <w:b/>
              </w:rPr>
              <w:t>System</w:t>
            </w:r>
            <w:proofErr w:type="spellEnd"/>
          </w:p>
          <w:p w:rsidR="00670B2D" w:rsidRDefault="00670B2D">
            <w:pPr>
              <w:rPr>
                <w:rFonts w:ascii="Arial" w:hAnsi="Arial" w:cs="Arial"/>
              </w:rPr>
            </w:pPr>
          </w:p>
        </w:tc>
        <w:tc>
          <w:tcPr>
            <w:tcW w:w="4714" w:type="dxa"/>
          </w:tcPr>
          <w:p w:rsidR="00E20089" w:rsidRDefault="00E20089">
            <w:pPr>
              <w:rPr>
                <w:rFonts w:ascii="Arial" w:hAnsi="Arial" w:cs="Arial"/>
              </w:rPr>
            </w:pPr>
          </w:p>
          <w:p w:rsidR="00167757" w:rsidRDefault="00167757">
            <w:pPr>
              <w:rPr>
                <w:rFonts w:ascii="Arial" w:hAnsi="Arial" w:cs="Arial"/>
              </w:rPr>
            </w:pPr>
            <w:r>
              <w:rPr>
                <w:rFonts w:ascii="Arial" w:hAnsi="Arial" w:cs="Arial"/>
              </w:rPr>
              <w:t>2012-2013</w:t>
            </w:r>
          </w:p>
        </w:tc>
        <w:tc>
          <w:tcPr>
            <w:tcW w:w="4714" w:type="dxa"/>
          </w:tcPr>
          <w:p w:rsidR="00E20089" w:rsidRPr="00FF5CF3" w:rsidRDefault="00E20089">
            <w:pPr>
              <w:rPr>
                <w:rFonts w:ascii="Arial" w:hAnsi="Arial" w:cs="Arial"/>
                <w:lang w:val="en-US"/>
              </w:rPr>
            </w:pPr>
          </w:p>
          <w:p w:rsidR="00BB0D14" w:rsidRPr="00BB0D14" w:rsidRDefault="00167757" w:rsidP="00BB0D14">
            <w:pPr>
              <w:rPr>
                <w:rFonts w:ascii="Arial" w:hAnsi="Arial" w:cs="Arial"/>
                <w:lang w:val="en-US"/>
              </w:rPr>
            </w:pPr>
            <w:r w:rsidRPr="00BB0D14">
              <w:rPr>
                <w:rFonts w:ascii="Arial" w:hAnsi="Arial" w:cs="Arial"/>
                <w:lang w:val="en-US"/>
              </w:rPr>
              <w:t>MINISTR</w:t>
            </w:r>
            <w:r w:rsidR="00BB0D14" w:rsidRPr="00BB0D14">
              <w:rPr>
                <w:rFonts w:ascii="Arial" w:hAnsi="Arial" w:cs="Arial"/>
                <w:lang w:val="en-US"/>
              </w:rPr>
              <w:t>Y OF EMPLOYMENT AND SOCIAL SECURITY</w:t>
            </w:r>
          </w:p>
          <w:p w:rsidR="00167757" w:rsidRPr="00BB0D14" w:rsidRDefault="00167757" w:rsidP="00BB0D14">
            <w:pPr>
              <w:rPr>
                <w:rFonts w:ascii="Arial" w:hAnsi="Arial" w:cs="Arial"/>
                <w:lang w:val="en-US"/>
              </w:rPr>
            </w:pPr>
            <w:r w:rsidRPr="00BB0D14">
              <w:rPr>
                <w:rFonts w:ascii="Arial" w:hAnsi="Arial" w:cs="Arial"/>
                <w:lang w:val="en-US"/>
              </w:rPr>
              <w:t xml:space="preserve"> </w:t>
            </w:r>
          </w:p>
        </w:tc>
      </w:tr>
      <w:tr w:rsidR="00670B2D" w:rsidRPr="00FF5CF3" w:rsidTr="00E20089">
        <w:tc>
          <w:tcPr>
            <w:tcW w:w="4714" w:type="dxa"/>
          </w:tcPr>
          <w:p w:rsidR="00670B2D" w:rsidRPr="00BB0D14" w:rsidRDefault="00670B2D">
            <w:pPr>
              <w:rPr>
                <w:rFonts w:ascii="Arial" w:hAnsi="Arial" w:cs="Arial"/>
                <w:lang w:val="en-US"/>
              </w:rPr>
            </w:pPr>
          </w:p>
          <w:p w:rsidR="00167757" w:rsidRPr="00167757" w:rsidRDefault="00167757">
            <w:pPr>
              <w:rPr>
                <w:rFonts w:ascii="Arial" w:hAnsi="Arial" w:cs="Arial"/>
                <w:b/>
              </w:rPr>
            </w:pPr>
            <w:proofErr w:type="spellStart"/>
            <w:r w:rsidRPr="00167757">
              <w:rPr>
                <w:rFonts w:ascii="Arial" w:hAnsi="Arial" w:cs="Arial"/>
                <w:b/>
              </w:rPr>
              <w:t>Simplifica</w:t>
            </w:r>
            <w:r w:rsidR="00BB0D14">
              <w:rPr>
                <w:rFonts w:ascii="Arial" w:hAnsi="Arial" w:cs="Arial"/>
                <w:b/>
              </w:rPr>
              <w:t>tion</w:t>
            </w:r>
            <w:proofErr w:type="spellEnd"/>
            <w:r w:rsidR="00BB0D14">
              <w:rPr>
                <w:rFonts w:ascii="Arial" w:hAnsi="Arial" w:cs="Arial"/>
                <w:b/>
              </w:rPr>
              <w:t xml:space="preserve"> of </w:t>
            </w:r>
            <w:proofErr w:type="spellStart"/>
            <w:r w:rsidR="00BB0D14">
              <w:rPr>
                <w:rFonts w:ascii="Arial" w:hAnsi="Arial" w:cs="Arial"/>
                <w:b/>
              </w:rPr>
              <w:t>environmental</w:t>
            </w:r>
            <w:proofErr w:type="spellEnd"/>
            <w:r w:rsidR="00BB0D14">
              <w:rPr>
                <w:rFonts w:ascii="Arial" w:hAnsi="Arial" w:cs="Arial"/>
                <w:b/>
              </w:rPr>
              <w:t xml:space="preserve"> </w:t>
            </w:r>
            <w:proofErr w:type="spellStart"/>
            <w:r w:rsidR="00BB0D14">
              <w:rPr>
                <w:rFonts w:ascii="Arial" w:hAnsi="Arial" w:cs="Arial"/>
                <w:b/>
              </w:rPr>
              <w:t>evaluation</w:t>
            </w:r>
            <w:proofErr w:type="spellEnd"/>
            <w:r w:rsidR="00BB0D14">
              <w:rPr>
                <w:rFonts w:ascii="Arial" w:hAnsi="Arial" w:cs="Arial"/>
                <w:b/>
              </w:rPr>
              <w:t xml:space="preserve"> </w:t>
            </w:r>
            <w:proofErr w:type="spellStart"/>
            <w:r w:rsidR="00BB0D14">
              <w:rPr>
                <w:rFonts w:ascii="Arial" w:hAnsi="Arial" w:cs="Arial"/>
                <w:b/>
              </w:rPr>
              <w:t>procedures</w:t>
            </w:r>
            <w:proofErr w:type="spellEnd"/>
          </w:p>
          <w:p w:rsidR="00167757" w:rsidRDefault="00167757">
            <w:pPr>
              <w:rPr>
                <w:rFonts w:ascii="Arial" w:hAnsi="Arial" w:cs="Arial"/>
              </w:rPr>
            </w:pPr>
          </w:p>
        </w:tc>
        <w:tc>
          <w:tcPr>
            <w:tcW w:w="4714" w:type="dxa"/>
          </w:tcPr>
          <w:p w:rsidR="00670B2D" w:rsidRDefault="00670B2D">
            <w:pPr>
              <w:rPr>
                <w:rFonts w:ascii="Arial" w:hAnsi="Arial" w:cs="Arial"/>
              </w:rPr>
            </w:pPr>
          </w:p>
          <w:p w:rsidR="00167757" w:rsidRDefault="00167757">
            <w:pPr>
              <w:rPr>
                <w:rFonts w:ascii="Arial" w:hAnsi="Arial" w:cs="Arial"/>
              </w:rPr>
            </w:pPr>
            <w:r>
              <w:rPr>
                <w:rFonts w:ascii="Arial" w:hAnsi="Arial" w:cs="Arial"/>
              </w:rPr>
              <w:t>2012-2013</w:t>
            </w:r>
          </w:p>
        </w:tc>
        <w:tc>
          <w:tcPr>
            <w:tcW w:w="4714" w:type="dxa"/>
          </w:tcPr>
          <w:p w:rsidR="00670B2D" w:rsidRPr="00FF5CF3" w:rsidRDefault="00670B2D">
            <w:pPr>
              <w:rPr>
                <w:rFonts w:ascii="Arial" w:hAnsi="Arial" w:cs="Arial"/>
                <w:lang w:val="en-US"/>
              </w:rPr>
            </w:pPr>
          </w:p>
          <w:p w:rsidR="00167757" w:rsidRPr="00FF5CF3" w:rsidRDefault="00BB0D14" w:rsidP="00BB0D14">
            <w:pPr>
              <w:rPr>
                <w:rFonts w:ascii="Arial" w:hAnsi="Arial" w:cs="Arial"/>
                <w:lang w:val="en-US"/>
              </w:rPr>
            </w:pPr>
            <w:r w:rsidRPr="00FF5CF3">
              <w:rPr>
                <w:rFonts w:ascii="Arial" w:hAnsi="Arial" w:cs="Arial"/>
                <w:lang w:val="en-US"/>
              </w:rPr>
              <w:t>MINIST</w:t>
            </w:r>
            <w:r w:rsidR="00167757" w:rsidRPr="00FF5CF3">
              <w:rPr>
                <w:rFonts w:ascii="Arial" w:hAnsi="Arial" w:cs="Arial"/>
                <w:lang w:val="en-US"/>
              </w:rPr>
              <w:t>R</w:t>
            </w:r>
            <w:r w:rsidRPr="00FF5CF3">
              <w:rPr>
                <w:rFonts w:ascii="Arial" w:hAnsi="Arial" w:cs="Arial"/>
                <w:lang w:val="en-US"/>
              </w:rPr>
              <w:t xml:space="preserve">Y OF AGRICULTURE, FOOD AND ENVIRONMENT </w:t>
            </w:r>
          </w:p>
        </w:tc>
      </w:tr>
      <w:tr w:rsidR="009A6C24" w:rsidRPr="00FF5CF3" w:rsidTr="00E20089">
        <w:tc>
          <w:tcPr>
            <w:tcW w:w="4714" w:type="dxa"/>
          </w:tcPr>
          <w:p w:rsidR="00D618CC" w:rsidRPr="00FF5CF3" w:rsidRDefault="00D618CC">
            <w:pPr>
              <w:rPr>
                <w:rFonts w:ascii="Arial" w:hAnsi="Arial" w:cs="Arial"/>
                <w:lang w:val="en-US"/>
              </w:rPr>
            </w:pPr>
          </w:p>
          <w:p w:rsidR="00D618CC" w:rsidRPr="00225ABD" w:rsidRDefault="00225ABD">
            <w:pPr>
              <w:rPr>
                <w:rFonts w:ascii="Arial" w:hAnsi="Arial" w:cs="Arial"/>
                <w:b/>
                <w:lang w:val="en-US"/>
              </w:rPr>
            </w:pPr>
            <w:r w:rsidRPr="00225ABD">
              <w:rPr>
                <w:rFonts w:ascii="Arial" w:hAnsi="Arial" w:cs="Arial"/>
                <w:b/>
                <w:lang w:val="en-GB"/>
              </w:rPr>
              <w:t>Speeding up the procedures to create new enterprises</w:t>
            </w:r>
            <w:r w:rsidRPr="00225ABD">
              <w:rPr>
                <w:rFonts w:ascii="Arial" w:hAnsi="Arial" w:cs="Arial"/>
                <w:b/>
                <w:lang w:val="en-US"/>
              </w:rPr>
              <w:t xml:space="preserve"> </w:t>
            </w:r>
          </w:p>
          <w:p w:rsidR="00225ABD" w:rsidRPr="00225ABD" w:rsidRDefault="00225ABD">
            <w:pPr>
              <w:rPr>
                <w:rFonts w:ascii="Arial" w:hAnsi="Arial" w:cs="Arial"/>
                <w:lang w:val="en-US"/>
              </w:rPr>
            </w:pPr>
          </w:p>
        </w:tc>
        <w:tc>
          <w:tcPr>
            <w:tcW w:w="4714" w:type="dxa"/>
          </w:tcPr>
          <w:p w:rsidR="00D618CC" w:rsidRPr="00225ABD" w:rsidRDefault="00D618CC">
            <w:pPr>
              <w:rPr>
                <w:rFonts w:ascii="Arial" w:hAnsi="Arial" w:cs="Arial"/>
                <w:lang w:val="en-US"/>
              </w:rPr>
            </w:pPr>
          </w:p>
          <w:p w:rsidR="009A6C24" w:rsidRDefault="0001705E" w:rsidP="0001705E">
            <w:pPr>
              <w:rPr>
                <w:rFonts w:ascii="Arial" w:hAnsi="Arial" w:cs="Arial"/>
              </w:rPr>
            </w:pPr>
            <w:r>
              <w:rPr>
                <w:rFonts w:ascii="Arial" w:hAnsi="Arial" w:cs="Arial"/>
              </w:rPr>
              <w:t>2012</w:t>
            </w:r>
          </w:p>
        </w:tc>
        <w:tc>
          <w:tcPr>
            <w:tcW w:w="4714" w:type="dxa"/>
          </w:tcPr>
          <w:p w:rsidR="00D618CC" w:rsidRPr="00FF5CF3" w:rsidRDefault="00D618CC" w:rsidP="00F71CF4">
            <w:pPr>
              <w:rPr>
                <w:rFonts w:ascii="Arial" w:hAnsi="Arial" w:cs="Arial"/>
                <w:lang w:val="en-US"/>
              </w:rPr>
            </w:pPr>
          </w:p>
          <w:p w:rsidR="009A6C24" w:rsidRPr="00225ABD" w:rsidRDefault="009A6C24" w:rsidP="00225ABD">
            <w:pPr>
              <w:rPr>
                <w:rFonts w:ascii="Arial" w:hAnsi="Arial" w:cs="Arial"/>
                <w:lang w:val="en-US"/>
              </w:rPr>
            </w:pPr>
            <w:r w:rsidRPr="00225ABD">
              <w:rPr>
                <w:rFonts w:ascii="Arial" w:hAnsi="Arial" w:cs="Arial"/>
                <w:lang w:val="en-US"/>
              </w:rPr>
              <w:t>MINISTR</w:t>
            </w:r>
            <w:r w:rsidR="00225ABD" w:rsidRPr="00225ABD">
              <w:rPr>
                <w:rFonts w:ascii="Arial" w:hAnsi="Arial" w:cs="Arial"/>
                <w:lang w:val="en-US"/>
              </w:rPr>
              <w:t xml:space="preserve">Y OF INDUSTRY, ENERGY AND TOURISM </w:t>
            </w:r>
            <w:r w:rsidRPr="00225ABD">
              <w:rPr>
                <w:rFonts w:ascii="Arial" w:hAnsi="Arial" w:cs="Arial"/>
                <w:lang w:val="en-US"/>
              </w:rPr>
              <w:t xml:space="preserve"> </w:t>
            </w:r>
          </w:p>
        </w:tc>
      </w:tr>
      <w:tr w:rsidR="00670B2D" w:rsidRPr="00FF5CF3" w:rsidTr="00E20089">
        <w:tc>
          <w:tcPr>
            <w:tcW w:w="4714" w:type="dxa"/>
          </w:tcPr>
          <w:p w:rsidR="00167757" w:rsidRPr="00225ABD" w:rsidRDefault="00167757">
            <w:pPr>
              <w:rPr>
                <w:rFonts w:ascii="Arial" w:hAnsi="Arial" w:cs="Arial"/>
                <w:lang w:val="en-US"/>
              </w:rPr>
            </w:pPr>
          </w:p>
          <w:p w:rsidR="00670B2D" w:rsidRPr="00225ABD" w:rsidRDefault="00225ABD">
            <w:pPr>
              <w:rPr>
                <w:rFonts w:ascii="Arial" w:hAnsi="Arial" w:cs="Arial"/>
                <w:b/>
                <w:lang w:val="en-US"/>
              </w:rPr>
            </w:pPr>
            <w:r w:rsidRPr="00225ABD">
              <w:rPr>
                <w:rFonts w:ascii="Arial" w:hAnsi="Arial" w:cs="Arial"/>
                <w:b/>
                <w:lang w:val="en-US"/>
              </w:rPr>
              <w:t>Reduction of administrative burden for farmers and livestock breeders</w:t>
            </w:r>
          </w:p>
          <w:p w:rsidR="00167757" w:rsidRPr="00225ABD" w:rsidRDefault="00167757">
            <w:pPr>
              <w:rPr>
                <w:rFonts w:ascii="Arial" w:hAnsi="Arial" w:cs="Arial"/>
                <w:lang w:val="en-US"/>
              </w:rPr>
            </w:pPr>
          </w:p>
        </w:tc>
        <w:tc>
          <w:tcPr>
            <w:tcW w:w="4714" w:type="dxa"/>
          </w:tcPr>
          <w:p w:rsidR="00670B2D" w:rsidRPr="00225ABD" w:rsidRDefault="00670B2D">
            <w:pPr>
              <w:rPr>
                <w:rFonts w:ascii="Arial" w:hAnsi="Arial" w:cs="Arial"/>
                <w:lang w:val="en-US"/>
              </w:rPr>
            </w:pPr>
          </w:p>
          <w:p w:rsidR="00167757" w:rsidRDefault="00167757">
            <w:pPr>
              <w:rPr>
                <w:rFonts w:ascii="Arial" w:hAnsi="Arial" w:cs="Arial"/>
              </w:rPr>
            </w:pPr>
            <w:r>
              <w:rPr>
                <w:rFonts w:ascii="Arial" w:hAnsi="Arial" w:cs="Arial"/>
              </w:rPr>
              <w:t>2012</w:t>
            </w:r>
          </w:p>
        </w:tc>
        <w:tc>
          <w:tcPr>
            <w:tcW w:w="4714" w:type="dxa"/>
          </w:tcPr>
          <w:p w:rsidR="00167757" w:rsidRPr="00FF5CF3" w:rsidRDefault="00167757">
            <w:pPr>
              <w:rPr>
                <w:rFonts w:ascii="Arial" w:hAnsi="Arial" w:cs="Arial"/>
                <w:lang w:val="en-US"/>
              </w:rPr>
            </w:pPr>
          </w:p>
          <w:p w:rsidR="00670B2D" w:rsidRPr="00225ABD" w:rsidRDefault="00225ABD">
            <w:pPr>
              <w:rPr>
                <w:rFonts w:ascii="Arial" w:hAnsi="Arial" w:cs="Arial"/>
                <w:lang w:val="en-US"/>
              </w:rPr>
            </w:pPr>
            <w:r w:rsidRPr="00225ABD">
              <w:rPr>
                <w:rFonts w:ascii="Arial" w:hAnsi="Arial" w:cs="Arial"/>
                <w:lang w:val="en-US"/>
              </w:rPr>
              <w:t>MINISTRY OF AGRICULTURE, FOOD AND ENVIRONMENT</w:t>
            </w:r>
          </w:p>
        </w:tc>
      </w:tr>
    </w:tbl>
    <w:p w:rsidR="00E20089" w:rsidRPr="00225ABD" w:rsidRDefault="00E20089">
      <w:pPr>
        <w:rPr>
          <w:rFonts w:ascii="Arial" w:hAnsi="Arial" w:cs="Arial"/>
          <w:lang w:val="en-US"/>
        </w:rPr>
      </w:pPr>
    </w:p>
    <w:p w:rsidR="00E20089" w:rsidRPr="00225ABD" w:rsidRDefault="00E20089" w:rsidP="000D3F11">
      <w:pPr>
        <w:rPr>
          <w:rFonts w:ascii="Arial" w:hAnsi="Arial" w:cs="Arial"/>
          <w:lang w:val="en-US"/>
        </w:rPr>
      </w:pPr>
    </w:p>
    <w:sectPr w:rsidR="00E20089" w:rsidRPr="00225ABD" w:rsidSect="000D3F11">
      <w:pgSz w:w="16838" w:h="11906" w:orient="landscape"/>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14" w:rsidRDefault="00BB0D14" w:rsidP="00505322">
      <w:pPr>
        <w:spacing w:after="0" w:line="240" w:lineRule="auto"/>
      </w:pPr>
      <w:r>
        <w:separator/>
      </w:r>
    </w:p>
  </w:endnote>
  <w:endnote w:type="continuationSeparator" w:id="0">
    <w:p w:rsidR="00BB0D14" w:rsidRDefault="00BB0D14" w:rsidP="0050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FE" w:rsidRDefault="004568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034057"/>
      <w:docPartObj>
        <w:docPartGallery w:val="Page Numbers (Bottom of Page)"/>
        <w:docPartUnique/>
      </w:docPartObj>
    </w:sdtPr>
    <w:sdtEndPr/>
    <w:sdtContent>
      <w:p w:rsidR="00BB0D14" w:rsidRDefault="00BB0D14">
        <w:pPr>
          <w:pStyle w:val="Piedepgina"/>
          <w:jc w:val="right"/>
        </w:pPr>
        <w:r>
          <w:fldChar w:fldCharType="begin"/>
        </w:r>
        <w:r>
          <w:instrText>PAGE   \* MERGEFORMAT</w:instrText>
        </w:r>
        <w:r>
          <w:fldChar w:fldCharType="separate"/>
        </w:r>
        <w:r w:rsidR="004568FE" w:rsidRPr="004568FE">
          <w:rPr>
            <w:noProof/>
            <w:lang w:val="es-ES"/>
          </w:rPr>
          <w:t>2</w:t>
        </w:r>
        <w:r>
          <w:fldChar w:fldCharType="end"/>
        </w:r>
      </w:p>
    </w:sdtContent>
  </w:sdt>
  <w:p w:rsidR="00BB0D14" w:rsidRDefault="00BB0D1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FE" w:rsidRDefault="004568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14" w:rsidRDefault="00BB0D14" w:rsidP="00505322">
      <w:pPr>
        <w:spacing w:after="0" w:line="240" w:lineRule="auto"/>
      </w:pPr>
      <w:r>
        <w:separator/>
      </w:r>
    </w:p>
  </w:footnote>
  <w:footnote w:type="continuationSeparator" w:id="0">
    <w:p w:rsidR="00BB0D14" w:rsidRDefault="00BB0D14" w:rsidP="00505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FE" w:rsidRDefault="004568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7568"/>
      <w:gridCol w:w="1152"/>
    </w:tblGrid>
    <w:tr w:rsidR="00BB0D14">
      <w:tc>
        <w:tcPr>
          <w:tcW w:w="0" w:type="auto"/>
          <w:tcBorders>
            <w:right w:val="single" w:sz="6" w:space="0" w:color="000000" w:themeColor="text1"/>
          </w:tcBorders>
        </w:tcPr>
        <w:sdt>
          <w:sdtPr>
            <w:rPr>
              <w:lang w:val="en-US"/>
            </w:rPr>
            <w:alias w:val="Compañía"/>
            <w:id w:val="78735422"/>
            <w:placeholder>
              <w:docPart w:val="D930A25EE1574678A987BEB5D06458AB"/>
            </w:placeholder>
            <w:dataBinding w:prefixMappings="xmlns:ns0='http://schemas.openxmlformats.org/officeDocument/2006/extended-properties'" w:xpath="/ns0:Properties[1]/ns0:Company[1]" w:storeItemID="{6668398D-A668-4E3E-A5EB-62B293D839F1}"/>
            <w:text/>
          </w:sdtPr>
          <w:sdtEndPr/>
          <w:sdtContent>
            <w:p w:rsidR="00BB0D14" w:rsidRPr="00DB3840" w:rsidRDefault="00BB0D14">
              <w:pPr>
                <w:pStyle w:val="Encabezado"/>
                <w:jc w:val="right"/>
                <w:rPr>
                  <w:lang w:val="en-US"/>
                </w:rPr>
              </w:pPr>
              <w:r w:rsidRPr="00DB3840">
                <w:rPr>
                  <w:lang w:val="en-US"/>
                </w:rPr>
                <w:t>OPEN GOVERNMENT PARTNERSHIP</w:t>
              </w:r>
            </w:p>
          </w:sdtContent>
        </w:sdt>
        <w:sdt>
          <w:sdtPr>
            <w:rPr>
              <w:b/>
              <w:bCs/>
              <w:lang w:val="en-US"/>
            </w:rPr>
            <w:alias w:val="Título"/>
            <w:id w:val="78735415"/>
            <w:placeholder>
              <w:docPart w:val="D3C6662E24D94D63A2D4FCC3825525A2"/>
            </w:placeholder>
            <w:dataBinding w:prefixMappings="xmlns:ns0='http://schemas.openxmlformats.org/package/2006/metadata/core-properties' xmlns:ns1='http://purl.org/dc/elements/1.1/'" w:xpath="/ns0:coreProperties[1]/ns1:title[1]" w:storeItemID="{6C3C8BC8-F283-45AE-878A-BAB7291924A1}"/>
            <w:text/>
          </w:sdtPr>
          <w:sdtContent>
            <w:p w:rsidR="00BB0D14" w:rsidRPr="00683E28" w:rsidRDefault="004568FE" w:rsidP="004568FE">
              <w:pPr>
                <w:pStyle w:val="Encabezado"/>
                <w:jc w:val="right"/>
                <w:rPr>
                  <w:b/>
                  <w:bCs/>
                  <w:lang w:val="en-US"/>
                </w:rPr>
              </w:pPr>
              <w:r w:rsidRPr="00F078D5">
                <w:rPr>
                  <w:b/>
                  <w:bCs/>
                  <w:lang w:val="en-US"/>
                </w:rPr>
                <w:t>Spain</w:t>
              </w:r>
              <w:r w:rsidRPr="00683E28">
                <w:rPr>
                  <w:b/>
                  <w:bCs/>
                  <w:lang w:val="en-US"/>
                </w:rPr>
                <w:t xml:space="preserve"> </w:t>
              </w:r>
              <w:r w:rsidRPr="00683E28">
                <w:rPr>
                  <w:b/>
                  <w:bCs/>
                  <w:lang w:val="en-US"/>
                </w:rPr>
                <w:t xml:space="preserve">Action Plan </w:t>
              </w:r>
            </w:p>
          </w:sdtContent>
        </w:sdt>
      </w:tc>
      <w:tc>
        <w:tcPr>
          <w:tcW w:w="1152" w:type="dxa"/>
          <w:tcBorders>
            <w:left w:val="single" w:sz="6" w:space="0" w:color="000000" w:themeColor="text1"/>
          </w:tcBorders>
        </w:tcPr>
        <w:p w:rsidR="00BB0D14" w:rsidRDefault="00BB0D14">
          <w:pPr>
            <w:pStyle w:val="Encabezado"/>
            <w:rPr>
              <w:b/>
              <w:bCs/>
            </w:rPr>
          </w:pPr>
          <w:r>
            <w:fldChar w:fldCharType="begin"/>
          </w:r>
          <w:r>
            <w:instrText>PAGE   \* MERGEFORMAT</w:instrText>
          </w:r>
          <w:r>
            <w:fldChar w:fldCharType="separate"/>
          </w:r>
          <w:r w:rsidR="004568FE" w:rsidRPr="004568FE">
            <w:rPr>
              <w:noProof/>
              <w:lang w:val="es-ES"/>
            </w:rPr>
            <w:t>2</w:t>
          </w:r>
          <w:r>
            <w:fldChar w:fldCharType="end"/>
          </w:r>
        </w:p>
      </w:tc>
    </w:tr>
  </w:tbl>
  <w:p w:rsidR="00BB0D14" w:rsidRPr="0001052D" w:rsidRDefault="00BB0D14" w:rsidP="0001052D">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8FE" w:rsidRDefault="004568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5E3E8"/>
    <w:multiLevelType w:val="hybridMultilevel"/>
    <w:tmpl w:val="B57EF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F1FD8"/>
    <w:multiLevelType w:val="hybridMultilevel"/>
    <w:tmpl w:val="2A32170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C735257"/>
    <w:multiLevelType w:val="multilevel"/>
    <w:tmpl w:val="3818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E2A16"/>
    <w:multiLevelType w:val="hybridMultilevel"/>
    <w:tmpl w:val="26E23068"/>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nsid w:val="1AC2313E"/>
    <w:multiLevelType w:val="hybridMultilevel"/>
    <w:tmpl w:val="A8BCD9EA"/>
    <w:lvl w:ilvl="0" w:tplc="132CF9E2">
      <w:start w:val="1"/>
      <w:numFmt w:val="bullet"/>
      <w:lvlText w:val="-"/>
      <w:lvlJc w:val="left"/>
      <w:pPr>
        <w:ind w:left="502" w:hanging="360"/>
      </w:pPr>
      <w:rPr>
        <w:rFonts w:ascii="Times New Roman" w:eastAsia="Times New Roman" w:hAnsi="Times New Roman" w:cs="Times New Roman"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5">
    <w:nsid w:val="1ECB11F8"/>
    <w:multiLevelType w:val="hybridMultilevel"/>
    <w:tmpl w:val="06C86A0A"/>
    <w:lvl w:ilvl="0" w:tplc="132CF9E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D80CBB"/>
    <w:multiLevelType w:val="hybridMultilevel"/>
    <w:tmpl w:val="4DFADCA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5933AE1"/>
    <w:multiLevelType w:val="hybridMultilevel"/>
    <w:tmpl w:val="197C042C"/>
    <w:lvl w:ilvl="0" w:tplc="132CF9E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A80664"/>
    <w:multiLevelType w:val="hybridMultilevel"/>
    <w:tmpl w:val="B5F03E94"/>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81A26C1"/>
    <w:multiLevelType w:val="multilevel"/>
    <w:tmpl w:val="DA7A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626948"/>
    <w:multiLevelType w:val="hybridMultilevel"/>
    <w:tmpl w:val="0A9C88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3AA3DE1"/>
    <w:multiLevelType w:val="hybridMultilevel"/>
    <w:tmpl w:val="6BFAF8CA"/>
    <w:lvl w:ilvl="0" w:tplc="0C0A0011">
      <w:start w:val="1"/>
      <w:numFmt w:val="decimal"/>
      <w:lvlText w:val="%1)"/>
      <w:lvlJc w:val="left"/>
      <w:pPr>
        <w:tabs>
          <w:tab w:val="num" w:pos="360"/>
        </w:tabs>
        <w:ind w:left="360" w:hanging="360"/>
      </w:pPr>
      <w:rPr>
        <w:rFonts w:hint="default"/>
      </w:rPr>
    </w:lvl>
    <w:lvl w:ilvl="1" w:tplc="E46ED664">
      <w:start w:val="1"/>
      <w:numFmt w:val="decimal"/>
      <w:lvlText w:val="%2)"/>
      <w:lvlJc w:val="left"/>
      <w:pPr>
        <w:tabs>
          <w:tab w:val="num" w:pos="1080"/>
        </w:tabs>
        <w:ind w:left="1080" w:hanging="360"/>
      </w:pPr>
      <w:rPr>
        <w:rFonts w:hint="default"/>
        <w:i/>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34BA0C80"/>
    <w:multiLevelType w:val="multilevel"/>
    <w:tmpl w:val="6B0038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11C12F6"/>
    <w:multiLevelType w:val="hybridMultilevel"/>
    <w:tmpl w:val="3156F6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457E2B7F"/>
    <w:multiLevelType w:val="hybridMultilevel"/>
    <w:tmpl w:val="A0102B8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49080EBD"/>
    <w:multiLevelType w:val="hybridMultilevel"/>
    <w:tmpl w:val="883E2A16"/>
    <w:lvl w:ilvl="0" w:tplc="B3A66C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C080160"/>
    <w:multiLevelType w:val="hybridMultilevel"/>
    <w:tmpl w:val="67EADC9C"/>
    <w:lvl w:ilvl="0" w:tplc="00702D2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65A7010D"/>
    <w:multiLevelType w:val="hybridMultilevel"/>
    <w:tmpl w:val="D916A774"/>
    <w:lvl w:ilvl="0" w:tplc="132CF9E2">
      <w:start w:val="1"/>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76934919"/>
    <w:multiLevelType w:val="hybridMultilevel"/>
    <w:tmpl w:val="59EAFD08"/>
    <w:lvl w:ilvl="0" w:tplc="F01876A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7AD0295"/>
    <w:multiLevelType w:val="hybridMultilevel"/>
    <w:tmpl w:val="EF2C1904"/>
    <w:lvl w:ilvl="0" w:tplc="9750768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11"/>
  </w:num>
  <w:num w:numId="5">
    <w:abstractNumId w:val="18"/>
  </w:num>
  <w:num w:numId="6">
    <w:abstractNumId w:val="5"/>
  </w:num>
  <w:num w:numId="7">
    <w:abstractNumId w:val="12"/>
  </w:num>
  <w:num w:numId="8">
    <w:abstractNumId w:val="9"/>
  </w:num>
  <w:num w:numId="9">
    <w:abstractNumId w:val="0"/>
  </w:num>
  <w:num w:numId="10">
    <w:abstractNumId w:val="6"/>
  </w:num>
  <w:num w:numId="11">
    <w:abstractNumId w:val="7"/>
  </w:num>
  <w:num w:numId="12">
    <w:abstractNumId w:val="4"/>
  </w:num>
  <w:num w:numId="13">
    <w:abstractNumId w:val="17"/>
  </w:num>
  <w:num w:numId="14">
    <w:abstractNumId w:val="2"/>
  </w:num>
  <w:num w:numId="15">
    <w:abstractNumId w:val="15"/>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78"/>
    <w:rsid w:val="000072C9"/>
    <w:rsid w:val="0001052D"/>
    <w:rsid w:val="00010B1B"/>
    <w:rsid w:val="00013544"/>
    <w:rsid w:val="000161DE"/>
    <w:rsid w:val="0001705E"/>
    <w:rsid w:val="00020668"/>
    <w:rsid w:val="00021792"/>
    <w:rsid w:val="00031119"/>
    <w:rsid w:val="00042292"/>
    <w:rsid w:val="00044967"/>
    <w:rsid w:val="000505E6"/>
    <w:rsid w:val="00064582"/>
    <w:rsid w:val="0008251E"/>
    <w:rsid w:val="000864FB"/>
    <w:rsid w:val="00090678"/>
    <w:rsid w:val="00091CA8"/>
    <w:rsid w:val="000A1E5B"/>
    <w:rsid w:val="000C3D00"/>
    <w:rsid w:val="000D3F11"/>
    <w:rsid w:val="000E4807"/>
    <w:rsid w:val="000F1DC9"/>
    <w:rsid w:val="000F4D89"/>
    <w:rsid w:val="0010340A"/>
    <w:rsid w:val="00105CFD"/>
    <w:rsid w:val="0011572D"/>
    <w:rsid w:val="001235D9"/>
    <w:rsid w:val="00123A4B"/>
    <w:rsid w:val="00147112"/>
    <w:rsid w:val="001623C2"/>
    <w:rsid w:val="00167757"/>
    <w:rsid w:val="00182958"/>
    <w:rsid w:val="001863BE"/>
    <w:rsid w:val="00196A3C"/>
    <w:rsid w:val="001A09C0"/>
    <w:rsid w:val="001A4F74"/>
    <w:rsid w:val="001B41CD"/>
    <w:rsid w:val="001C4F21"/>
    <w:rsid w:val="001D01CD"/>
    <w:rsid w:val="001D3FA1"/>
    <w:rsid w:val="001E6E02"/>
    <w:rsid w:val="001F2B6C"/>
    <w:rsid w:val="00213EAF"/>
    <w:rsid w:val="002151FC"/>
    <w:rsid w:val="00217993"/>
    <w:rsid w:val="002231C5"/>
    <w:rsid w:val="00225ABD"/>
    <w:rsid w:val="00231926"/>
    <w:rsid w:val="00232CD4"/>
    <w:rsid w:val="00250319"/>
    <w:rsid w:val="002619F8"/>
    <w:rsid w:val="0028024B"/>
    <w:rsid w:val="0028552D"/>
    <w:rsid w:val="002872EB"/>
    <w:rsid w:val="00292F00"/>
    <w:rsid w:val="0029576D"/>
    <w:rsid w:val="002A065B"/>
    <w:rsid w:val="002A7EE0"/>
    <w:rsid w:val="002B575D"/>
    <w:rsid w:val="002B62F6"/>
    <w:rsid w:val="002B6F29"/>
    <w:rsid w:val="002E3B9F"/>
    <w:rsid w:val="002E456D"/>
    <w:rsid w:val="002E4A1B"/>
    <w:rsid w:val="002F4DE8"/>
    <w:rsid w:val="00310596"/>
    <w:rsid w:val="00311D58"/>
    <w:rsid w:val="003138BA"/>
    <w:rsid w:val="00315962"/>
    <w:rsid w:val="003305F8"/>
    <w:rsid w:val="00331781"/>
    <w:rsid w:val="00337BD7"/>
    <w:rsid w:val="0035743D"/>
    <w:rsid w:val="0036126D"/>
    <w:rsid w:val="00361D79"/>
    <w:rsid w:val="00370383"/>
    <w:rsid w:val="0038077D"/>
    <w:rsid w:val="0038119A"/>
    <w:rsid w:val="00393976"/>
    <w:rsid w:val="003A1DEE"/>
    <w:rsid w:val="003A5203"/>
    <w:rsid w:val="003B261A"/>
    <w:rsid w:val="003C112B"/>
    <w:rsid w:val="003D4B45"/>
    <w:rsid w:val="003E0540"/>
    <w:rsid w:val="003E0F62"/>
    <w:rsid w:val="003E6E29"/>
    <w:rsid w:val="003F1077"/>
    <w:rsid w:val="003F15B9"/>
    <w:rsid w:val="003F65BA"/>
    <w:rsid w:val="003F71FE"/>
    <w:rsid w:val="00400479"/>
    <w:rsid w:val="0042597C"/>
    <w:rsid w:val="00432678"/>
    <w:rsid w:val="00444CFF"/>
    <w:rsid w:val="004568FE"/>
    <w:rsid w:val="004669D5"/>
    <w:rsid w:val="0047175A"/>
    <w:rsid w:val="004835B8"/>
    <w:rsid w:val="004B0616"/>
    <w:rsid w:val="004B0EDC"/>
    <w:rsid w:val="004C0BFB"/>
    <w:rsid w:val="004D15CC"/>
    <w:rsid w:val="00501AC4"/>
    <w:rsid w:val="005042AC"/>
    <w:rsid w:val="00505322"/>
    <w:rsid w:val="00517428"/>
    <w:rsid w:val="00533CCF"/>
    <w:rsid w:val="00534682"/>
    <w:rsid w:val="00537681"/>
    <w:rsid w:val="00555048"/>
    <w:rsid w:val="00555556"/>
    <w:rsid w:val="00557805"/>
    <w:rsid w:val="00562C56"/>
    <w:rsid w:val="00565023"/>
    <w:rsid w:val="005709BC"/>
    <w:rsid w:val="0057134C"/>
    <w:rsid w:val="005770E9"/>
    <w:rsid w:val="00584652"/>
    <w:rsid w:val="00585D76"/>
    <w:rsid w:val="005A7CCE"/>
    <w:rsid w:val="005D4EEA"/>
    <w:rsid w:val="00612539"/>
    <w:rsid w:val="00612C19"/>
    <w:rsid w:val="006559FB"/>
    <w:rsid w:val="00665D13"/>
    <w:rsid w:val="00670B2D"/>
    <w:rsid w:val="00677FB5"/>
    <w:rsid w:val="00680CA4"/>
    <w:rsid w:val="00680F90"/>
    <w:rsid w:val="00681689"/>
    <w:rsid w:val="00683E28"/>
    <w:rsid w:val="006A7501"/>
    <w:rsid w:val="006B18FE"/>
    <w:rsid w:val="006B7718"/>
    <w:rsid w:val="006C20C1"/>
    <w:rsid w:val="006C53BC"/>
    <w:rsid w:val="006F06E6"/>
    <w:rsid w:val="006F6412"/>
    <w:rsid w:val="00717AF0"/>
    <w:rsid w:val="00726998"/>
    <w:rsid w:val="007352AE"/>
    <w:rsid w:val="007558D1"/>
    <w:rsid w:val="007562A1"/>
    <w:rsid w:val="00757BA7"/>
    <w:rsid w:val="007622B7"/>
    <w:rsid w:val="007723BC"/>
    <w:rsid w:val="00773151"/>
    <w:rsid w:val="007743E4"/>
    <w:rsid w:val="007936D2"/>
    <w:rsid w:val="00795848"/>
    <w:rsid w:val="007B5ED4"/>
    <w:rsid w:val="007C345A"/>
    <w:rsid w:val="007C65BF"/>
    <w:rsid w:val="007D3215"/>
    <w:rsid w:val="007D512B"/>
    <w:rsid w:val="007E58AB"/>
    <w:rsid w:val="007E692B"/>
    <w:rsid w:val="007E7D71"/>
    <w:rsid w:val="007F2F90"/>
    <w:rsid w:val="007F435F"/>
    <w:rsid w:val="0080154C"/>
    <w:rsid w:val="008032F4"/>
    <w:rsid w:val="00806702"/>
    <w:rsid w:val="00815BE4"/>
    <w:rsid w:val="00820505"/>
    <w:rsid w:val="00834B5C"/>
    <w:rsid w:val="008421D4"/>
    <w:rsid w:val="00860A8B"/>
    <w:rsid w:val="008679F2"/>
    <w:rsid w:val="00884665"/>
    <w:rsid w:val="008A5C98"/>
    <w:rsid w:val="008C057C"/>
    <w:rsid w:val="008F1F74"/>
    <w:rsid w:val="00905EF7"/>
    <w:rsid w:val="0090739C"/>
    <w:rsid w:val="0092118E"/>
    <w:rsid w:val="009231AC"/>
    <w:rsid w:val="00930DFE"/>
    <w:rsid w:val="009379FC"/>
    <w:rsid w:val="00947677"/>
    <w:rsid w:val="00983735"/>
    <w:rsid w:val="00985A23"/>
    <w:rsid w:val="009925E0"/>
    <w:rsid w:val="00995B2A"/>
    <w:rsid w:val="00996F65"/>
    <w:rsid w:val="009A2908"/>
    <w:rsid w:val="009A3ECE"/>
    <w:rsid w:val="009A6C24"/>
    <w:rsid w:val="009B4F7F"/>
    <w:rsid w:val="009B5701"/>
    <w:rsid w:val="009B71A6"/>
    <w:rsid w:val="009D12E7"/>
    <w:rsid w:val="009D75C2"/>
    <w:rsid w:val="009E43AB"/>
    <w:rsid w:val="009E4AE9"/>
    <w:rsid w:val="009E69D1"/>
    <w:rsid w:val="009E79D5"/>
    <w:rsid w:val="00A06B53"/>
    <w:rsid w:val="00A177DA"/>
    <w:rsid w:val="00A2699E"/>
    <w:rsid w:val="00A4114C"/>
    <w:rsid w:val="00A42401"/>
    <w:rsid w:val="00A53A0D"/>
    <w:rsid w:val="00A562AD"/>
    <w:rsid w:val="00A60B5C"/>
    <w:rsid w:val="00A63ADD"/>
    <w:rsid w:val="00A83464"/>
    <w:rsid w:val="00A86B4A"/>
    <w:rsid w:val="00AA5CA2"/>
    <w:rsid w:val="00AA5D86"/>
    <w:rsid w:val="00AA6035"/>
    <w:rsid w:val="00AB20F9"/>
    <w:rsid w:val="00AB2B0D"/>
    <w:rsid w:val="00AD017E"/>
    <w:rsid w:val="00AD077E"/>
    <w:rsid w:val="00AF5A61"/>
    <w:rsid w:val="00AF7F49"/>
    <w:rsid w:val="00B00456"/>
    <w:rsid w:val="00B040C9"/>
    <w:rsid w:val="00B0725F"/>
    <w:rsid w:val="00B07758"/>
    <w:rsid w:val="00B36C6F"/>
    <w:rsid w:val="00B5096A"/>
    <w:rsid w:val="00B5475C"/>
    <w:rsid w:val="00B71913"/>
    <w:rsid w:val="00B80DCD"/>
    <w:rsid w:val="00B93C08"/>
    <w:rsid w:val="00B95918"/>
    <w:rsid w:val="00BA09B4"/>
    <w:rsid w:val="00BA79D7"/>
    <w:rsid w:val="00BB0D14"/>
    <w:rsid w:val="00BC3B77"/>
    <w:rsid w:val="00BD0A5D"/>
    <w:rsid w:val="00C02070"/>
    <w:rsid w:val="00C048BB"/>
    <w:rsid w:val="00C1484B"/>
    <w:rsid w:val="00C22459"/>
    <w:rsid w:val="00C23350"/>
    <w:rsid w:val="00C3256E"/>
    <w:rsid w:val="00C327EE"/>
    <w:rsid w:val="00C378BC"/>
    <w:rsid w:val="00C57167"/>
    <w:rsid w:val="00C66822"/>
    <w:rsid w:val="00C66BA3"/>
    <w:rsid w:val="00C76859"/>
    <w:rsid w:val="00C97994"/>
    <w:rsid w:val="00CA2978"/>
    <w:rsid w:val="00CB4200"/>
    <w:rsid w:val="00CB4359"/>
    <w:rsid w:val="00CC1009"/>
    <w:rsid w:val="00CC1B9A"/>
    <w:rsid w:val="00CC1BC3"/>
    <w:rsid w:val="00CC1C8F"/>
    <w:rsid w:val="00CC3E70"/>
    <w:rsid w:val="00CD73DB"/>
    <w:rsid w:val="00CE1AE2"/>
    <w:rsid w:val="00CF2118"/>
    <w:rsid w:val="00CF2414"/>
    <w:rsid w:val="00CF4F8A"/>
    <w:rsid w:val="00D468FF"/>
    <w:rsid w:val="00D618CC"/>
    <w:rsid w:val="00D62A45"/>
    <w:rsid w:val="00D73833"/>
    <w:rsid w:val="00D73C81"/>
    <w:rsid w:val="00D748CE"/>
    <w:rsid w:val="00D75C7D"/>
    <w:rsid w:val="00DB3840"/>
    <w:rsid w:val="00DB40E3"/>
    <w:rsid w:val="00DB4B9E"/>
    <w:rsid w:val="00DB5251"/>
    <w:rsid w:val="00DC477B"/>
    <w:rsid w:val="00DD2882"/>
    <w:rsid w:val="00DD5B70"/>
    <w:rsid w:val="00DD7E0B"/>
    <w:rsid w:val="00DE564C"/>
    <w:rsid w:val="00E04CB4"/>
    <w:rsid w:val="00E05EF3"/>
    <w:rsid w:val="00E11FA4"/>
    <w:rsid w:val="00E1405F"/>
    <w:rsid w:val="00E20089"/>
    <w:rsid w:val="00E215E0"/>
    <w:rsid w:val="00E32E05"/>
    <w:rsid w:val="00E63B0E"/>
    <w:rsid w:val="00E80525"/>
    <w:rsid w:val="00E85991"/>
    <w:rsid w:val="00EB0A68"/>
    <w:rsid w:val="00EB47C2"/>
    <w:rsid w:val="00EC2D27"/>
    <w:rsid w:val="00EC4140"/>
    <w:rsid w:val="00EC6DA7"/>
    <w:rsid w:val="00ED1C7A"/>
    <w:rsid w:val="00EE57CB"/>
    <w:rsid w:val="00EE6827"/>
    <w:rsid w:val="00EE7A0D"/>
    <w:rsid w:val="00EF4C7E"/>
    <w:rsid w:val="00EF5E3F"/>
    <w:rsid w:val="00EF7B58"/>
    <w:rsid w:val="00F0277D"/>
    <w:rsid w:val="00F04613"/>
    <w:rsid w:val="00F05646"/>
    <w:rsid w:val="00F12ABF"/>
    <w:rsid w:val="00F147EB"/>
    <w:rsid w:val="00F17DE3"/>
    <w:rsid w:val="00F30328"/>
    <w:rsid w:val="00F32BDD"/>
    <w:rsid w:val="00F441E7"/>
    <w:rsid w:val="00F478F2"/>
    <w:rsid w:val="00F612A0"/>
    <w:rsid w:val="00F62F93"/>
    <w:rsid w:val="00F70C1E"/>
    <w:rsid w:val="00F71CF4"/>
    <w:rsid w:val="00F76BCF"/>
    <w:rsid w:val="00F91878"/>
    <w:rsid w:val="00F952AC"/>
    <w:rsid w:val="00FC6D8E"/>
    <w:rsid w:val="00FD18BA"/>
    <w:rsid w:val="00FD7DFF"/>
    <w:rsid w:val="00FF4F66"/>
    <w:rsid w:val="00FF5CF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B7718"/>
    <w:pPr>
      <w:ind w:left="720"/>
      <w:contextualSpacing/>
    </w:pPr>
  </w:style>
  <w:style w:type="character" w:styleId="Hipervnculo">
    <w:name w:val="Hyperlink"/>
    <w:basedOn w:val="Fuentedeprrafopredeter"/>
    <w:uiPriority w:val="99"/>
    <w:unhideWhenUsed/>
    <w:rsid w:val="00505322"/>
    <w:rPr>
      <w:color w:val="0000FF" w:themeColor="hyperlink"/>
      <w:u w:val="single"/>
    </w:rPr>
  </w:style>
  <w:style w:type="paragraph" w:styleId="Textonotapie">
    <w:name w:val="footnote text"/>
    <w:basedOn w:val="Normal"/>
    <w:link w:val="TextonotapieCar"/>
    <w:semiHidden/>
    <w:unhideWhenUsed/>
    <w:rsid w:val="00505322"/>
    <w:pPr>
      <w:spacing w:after="0" w:line="240" w:lineRule="auto"/>
    </w:pPr>
    <w:rPr>
      <w:sz w:val="20"/>
      <w:szCs w:val="20"/>
    </w:rPr>
  </w:style>
  <w:style w:type="character" w:customStyle="1" w:styleId="TextonotapieCar">
    <w:name w:val="Texto nota pie Car"/>
    <w:basedOn w:val="Fuentedeprrafopredeter"/>
    <w:link w:val="Textonotapie"/>
    <w:semiHidden/>
    <w:rsid w:val="00505322"/>
    <w:rPr>
      <w:sz w:val="20"/>
      <w:szCs w:val="20"/>
    </w:rPr>
  </w:style>
  <w:style w:type="character" w:styleId="Refdenotaalpie">
    <w:name w:val="footnote reference"/>
    <w:basedOn w:val="Fuentedeprrafopredeter"/>
    <w:semiHidden/>
    <w:unhideWhenUsed/>
    <w:rsid w:val="00505322"/>
    <w:rPr>
      <w:vertAlign w:val="superscript"/>
    </w:rPr>
  </w:style>
  <w:style w:type="paragraph" w:styleId="Sangradetextonormal">
    <w:name w:val="Body Text Indent"/>
    <w:basedOn w:val="Normal"/>
    <w:link w:val="SangradetextonormalCar"/>
    <w:rsid w:val="00C57167"/>
    <w:pPr>
      <w:spacing w:before="240" w:after="120" w:line="360" w:lineRule="auto"/>
      <w:jc w:val="both"/>
    </w:pPr>
    <w:rPr>
      <w:rFonts w:ascii="Bookman Old Style" w:eastAsia="Times New Roman" w:hAnsi="Bookman Old Style" w:cs="Times New Roman"/>
      <w:sz w:val="20"/>
      <w:szCs w:val="20"/>
      <w:lang w:eastAsia="es-ES"/>
    </w:rPr>
  </w:style>
  <w:style w:type="character" w:customStyle="1" w:styleId="SangradetextonormalCar">
    <w:name w:val="Sangría de texto normal Car"/>
    <w:basedOn w:val="Fuentedeprrafopredeter"/>
    <w:link w:val="Sangradetextonormal"/>
    <w:rsid w:val="00C57167"/>
    <w:rPr>
      <w:rFonts w:ascii="Bookman Old Style" w:eastAsia="Times New Roman" w:hAnsi="Bookman Old Style" w:cs="Times New Roman"/>
      <w:sz w:val="20"/>
      <w:szCs w:val="20"/>
      <w:lang w:eastAsia="es-ES"/>
    </w:rPr>
  </w:style>
  <w:style w:type="character" w:styleId="Hipervnculovisitado">
    <w:name w:val="FollowedHyperlink"/>
    <w:basedOn w:val="Fuentedeprrafopredeter"/>
    <w:uiPriority w:val="99"/>
    <w:semiHidden/>
    <w:unhideWhenUsed/>
    <w:rsid w:val="00EC4140"/>
    <w:rPr>
      <w:color w:val="800080" w:themeColor="followedHyperlink"/>
      <w:u w:val="single"/>
    </w:rPr>
  </w:style>
  <w:style w:type="paragraph" w:styleId="NormalWeb">
    <w:name w:val="Normal (Web)"/>
    <w:basedOn w:val="Normal"/>
    <w:uiPriority w:val="99"/>
    <w:unhideWhenUsed/>
    <w:rsid w:val="0090739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resumen">
    <w:name w:val="resumen"/>
    <w:basedOn w:val="Normal"/>
    <w:rsid w:val="0090739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egrita">
    <w:name w:val="negrita"/>
    <w:basedOn w:val="Fuentedeprrafopredeter"/>
    <w:rsid w:val="0090739C"/>
  </w:style>
  <w:style w:type="paragraph" w:styleId="Textodeglobo">
    <w:name w:val="Balloon Text"/>
    <w:basedOn w:val="Normal"/>
    <w:link w:val="TextodegloboCar"/>
    <w:uiPriority w:val="99"/>
    <w:semiHidden/>
    <w:unhideWhenUsed/>
    <w:rsid w:val="00907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39C"/>
    <w:rPr>
      <w:rFonts w:ascii="Tahoma" w:hAnsi="Tahoma" w:cs="Tahoma"/>
      <w:sz w:val="16"/>
      <w:szCs w:val="16"/>
    </w:rPr>
  </w:style>
  <w:style w:type="paragraph" w:customStyle="1" w:styleId="Default">
    <w:name w:val="Default"/>
    <w:uiPriority w:val="99"/>
    <w:rsid w:val="004669D5"/>
    <w:pPr>
      <w:autoSpaceDE w:val="0"/>
      <w:autoSpaceDN w:val="0"/>
      <w:adjustRightInd w:val="0"/>
      <w:spacing w:after="0" w:line="240" w:lineRule="auto"/>
    </w:pPr>
    <w:rPr>
      <w:rFonts w:ascii="Tahoma" w:hAnsi="Tahoma" w:cs="Tahoma"/>
      <w:color w:val="000000"/>
      <w:sz w:val="24"/>
      <w:szCs w:val="24"/>
    </w:rPr>
  </w:style>
  <w:style w:type="paragraph" w:customStyle="1" w:styleId="justificado">
    <w:name w:val="justificado"/>
    <w:basedOn w:val="Normal"/>
    <w:rsid w:val="008032F4"/>
    <w:pPr>
      <w:spacing w:before="100" w:beforeAutospacing="1" w:after="100" w:afterAutospacing="1" w:line="240" w:lineRule="auto"/>
      <w:jc w:val="both"/>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0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52D"/>
  </w:style>
  <w:style w:type="paragraph" w:styleId="Piedepgina">
    <w:name w:val="footer"/>
    <w:basedOn w:val="Normal"/>
    <w:link w:val="PiedepginaCar"/>
    <w:uiPriority w:val="99"/>
    <w:unhideWhenUsed/>
    <w:rsid w:val="00010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52D"/>
  </w:style>
  <w:style w:type="character" w:styleId="Textoennegrita">
    <w:name w:val="Strong"/>
    <w:basedOn w:val="Fuentedeprrafopredeter"/>
    <w:uiPriority w:val="99"/>
    <w:qFormat/>
    <w:rsid w:val="00DD7E0B"/>
    <w:rPr>
      <w:b/>
      <w:bCs/>
    </w:rPr>
  </w:style>
  <w:style w:type="paragraph" w:styleId="Textosinformato">
    <w:name w:val="Plain Text"/>
    <w:basedOn w:val="Normal"/>
    <w:link w:val="TextosinformatoCar"/>
    <w:uiPriority w:val="99"/>
    <w:semiHidden/>
    <w:unhideWhenUsed/>
    <w:rsid w:val="007D51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D512B"/>
    <w:rPr>
      <w:rFonts w:ascii="Calibri" w:hAnsi="Calibri"/>
      <w:szCs w:val="21"/>
    </w:rPr>
  </w:style>
  <w:style w:type="table" w:styleId="Tablaconcuadrcula">
    <w:name w:val="Table Grid"/>
    <w:basedOn w:val="Tablanormal"/>
    <w:uiPriority w:val="59"/>
    <w:rsid w:val="00E20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B7718"/>
    <w:pPr>
      <w:ind w:left="720"/>
      <w:contextualSpacing/>
    </w:pPr>
  </w:style>
  <w:style w:type="character" w:styleId="Hipervnculo">
    <w:name w:val="Hyperlink"/>
    <w:basedOn w:val="Fuentedeprrafopredeter"/>
    <w:uiPriority w:val="99"/>
    <w:unhideWhenUsed/>
    <w:rsid w:val="00505322"/>
    <w:rPr>
      <w:color w:val="0000FF" w:themeColor="hyperlink"/>
      <w:u w:val="single"/>
    </w:rPr>
  </w:style>
  <w:style w:type="paragraph" w:styleId="Textonotapie">
    <w:name w:val="footnote text"/>
    <w:basedOn w:val="Normal"/>
    <w:link w:val="TextonotapieCar"/>
    <w:semiHidden/>
    <w:unhideWhenUsed/>
    <w:rsid w:val="00505322"/>
    <w:pPr>
      <w:spacing w:after="0" w:line="240" w:lineRule="auto"/>
    </w:pPr>
    <w:rPr>
      <w:sz w:val="20"/>
      <w:szCs w:val="20"/>
    </w:rPr>
  </w:style>
  <w:style w:type="character" w:customStyle="1" w:styleId="TextonotapieCar">
    <w:name w:val="Texto nota pie Car"/>
    <w:basedOn w:val="Fuentedeprrafopredeter"/>
    <w:link w:val="Textonotapie"/>
    <w:semiHidden/>
    <w:rsid w:val="00505322"/>
    <w:rPr>
      <w:sz w:val="20"/>
      <w:szCs w:val="20"/>
    </w:rPr>
  </w:style>
  <w:style w:type="character" w:styleId="Refdenotaalpie">
    <w:name w:val="footnote reference"/>
    <w:basedOn w:val="Fuentedeprrafopredeter"/>
    <w:semiHidden/>
    <w:unhideWhenUsed/>
    <w:rsid w:val="00505322"/>
    <w:rPr>
      <w:vertAlign w:val="superscript"/>
    </w:rPr>
  </w:style>
  <w:style w:type="paragraph" w:styleId="Sangradetextonormal">
    <w:name w:val="Body Text Indent"/>
    <w:basedOn w:val="Normal"/>
    <w:link w:val="SangradetextonormalCar"/>
    <w:rsid w:val="00C57167"/>
    <w:pPr>
      <w:spacing w:before="240" w:after="120" w:line="360" w:lineRule="auto"/>
      <w:jc w:val="both"/>
    </w:pPr>
    <w:rPr>
      <w:rFonts w:ascii="Bookman Old Style" w:eastAsia="Times New Roman" w:hAnsi="Bookman Old Style" w:cs="Times New Roman"/>
      <w:sz w:val="20"/>
      <w:szCs w:val="20"/>
      <w:lang w:eastAsia="es-ES"/>
    </w:rPr>
  </w:style>
  <w:style w:type="character" w:customStyle="1" w:styleId="SangradetextonormalCar">
    <w:name w:val="Sangría de texto normal Car"/>
    <w:basedOn w:val="Fuentedeprrafopredeter"/>
    <w:link w:val="Sangradetextonormal"/>
    <w:rsid w:val="00C57167"/>
    <w:rPr>
      <w:rFonts w:ascii="Bookman Old Style" w:eastAsia="Times New Roman" w:hAnsi="Bookman Old Style" w:cs="Times New Roman"/>
      <w:sz w:val="20"/>
      <w:szCs w:val="20"/>
      <w:lang w:eastAsia="es-ES"/>
    </w:rPr>
  </w:style>
  <w:style w:type="character" w:styleId="Hipervnculovisitado">
    <w:name w:val="FollowedHyperlink"/>
    <w:basedOn w:val="Fuentedeprrafopredeter"/>
    <w:uiPriority w:val="99"/>
    <w:semiHidden/>
    <w:unhideWhenUsed/>
    <w:rsid w:val="00EC4140"/>
    <w:rPr>
      <w:color w:val="800080" w:themeColor="followedHyperlink"/>
      <w:u w:val="single"/>
    </w:rPr>
  </w:style>
  <w:style w:type="paragraph" w:styleId="NormalWeb">
    <w:name w:val="Normal (Web)"/>
    <w:basedOn w:val="Normal"/>
    <w:uiPriority w:val="99"/>
    <w:unhideWhenUsed/>
    <w:rsid w:val="0090739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resumen">
    <w:name w:val="resumen"/>
    <w:basedOn w:val="Normal"/>
    <w:rsid w:val="0090739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egrita">
    <w:name w:val="negrita"/>
    <w:basedOn w:val="Fuentedeprrafopredeter"/>
    <w:rsid w:val="0090739C"/>
  </w:style>
  <w:style w:type="paragraph" w:styleId="Textodeglobo">
    <w:name w:val="Balloon Text"/>
    <w:basedOn w:val="Normal"/>
    <w:link w:val="TextodegloboCar"/>
    <w:uiPriority w:val="99"/>
    <w:semiHidden/>
    <w:unhideWhenUsed/>
    <w:rsid w:val="009073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39C"/>
    <w:rPr>
      <w:rFonts w:ascii="Tahoma" w:hAnsi="Tahoma" w:cs="Tahoma"/>
      <w:sz w:val="16"/>
      <w:szCs w:val="16"/>
    </w:rPr>
  </w:style>
  <w:style w:type="paragraph" w:customStyle="1" w:styleId="Default">
    <w:name w:val="Default"/>
    <w:uiPriority w:val="99"/>
    <w:rsid w:val="004669D5"/>
    <w:pPr>
      <w:autoSpaceDE w:val="0"/>
      <w:autoSpaceDN w:val="0"/>
      <w:adjustRightInd w:val="0"/>
      <w:spacing w:after="0" w:line="240" w:lineRule="auto"/>
    </w:pPr>
    <w:rPr>
      <w:rFonts w:ascii="Tahoma" w:hAnsi="Tahoma" w:cs="Tahoma"/>
      <w:color w:val="000000"/>
      <w:sz w:val="24"/>
      <w:szCs w:val="24"/>
    </w:rPr>
  </w:style>
  <w:style w:type="paragraph" w:customStyle="1" w:styleId="justificado">
    <w:name w:val="justificado"/>
    <w:basedOn w:val="Normal"/>
    <w:rsid w:val="008032F4"/>
    <w:pPr>
      <w:spacing w:before="100" w:beforeAutospacing="1" w:after="100" w:afterAutospacing="1" w:line="240" w:lineRule="auto"/>
      <w:jc w:val="both"/>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0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52D"/>
  </w:style>
  <w:style w:type="paragraph" w:styleId="Piedepgina">
    <w:name w:val="footer"/>
    <w:basedOn w:val="Normal"/>
    <w:link w:val="PiedepginaCar"/>
    <w:uiPriority w:val="99"/>
    <w:unhideWhenUsed/>
    <w:rsid w:val="00010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52D"/>
  </w:style>
  <w:style w:type="character" w:styleId="Textoennegrita">
    <w:name w:val="Strong"/>
    <w:basedOn w:val="Fuentedeprrafopredeter"/>
    <w:uiPriority w:val="99"/>
    <w:qFormat/>
    <w:rsid w:val="00DD7E0B"/>
    <w:rPr>
      <w:b/>
      <w:bCs/>
    </w:rPr>
  </w:style>
  <w:style w:type="paragraph" w:styleId="Textosinformato">
    <w:name w:val="Plain Text"/>
    <w:basedOn w:val="Normal"/>
    <w:link w:val="TextosinformatoCar"/>
    <w:uiPriority w:val="99"/>
    <w:semiHidden/>
    <w:unhideWhenUsed/>
    <w:rsid w:val="007D51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D512B"/>
    <w:rPr>
      <w:rFonts w:ascii="Calibri" w:hAnsi="Calibri"/>
      <w:szCs w:val="21"/>
    </w:rPr>
  </w:style>
  <w:style w:type="table" w:styleId="Tablaconcuadrcula">
    <w:name w:val="Table Grid"/>
    <w:basedOn w:val="Tablanormal"/>
    <w:uiPriority w:val="59"/>
    <w:rsid w:val="00E20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6868">
      <w:bodyDiv w:val="1"/>
      <w:marLeft w:val="0"/>
      <w:marRight w:val="0"/>
      <w:marTop w:val="0"/>
      <w:marBottom w:val="0"/>
      <w:divBdr>
        <w:top w:val="none" w:sz="0" w:space="0" w:color="auto"/>
        <w:left w:val="none" w:sz="0" w:space="0" w:color="auto"/>
        <w:bottom w:val="none" w:sz="0" w:space="0" w:color="auto"/>
        <w:right w:val="none" w:sz="0" w:space="0" w:color="auto"/>
      </w:divBdr>
    </w:div>
    <w:div w:id="152377364">
      <w:bodyDiv w:val="1"/>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273681235">
              <w:marLeft w:val="0"/>
              <w:marRight w:val="0"/>
              <w:marTop w:val="0"/>
              <w:marBottom w:val="0"/>
              <w:divBdr>
                <w:top w:val="none" w:sz="0" w:space="0" w:color="auto"/>
                <w:left w:val="none" w:sz="0" w:space="0" w:color="auto"/>
                <w:bottom w:val="none" w:sz="0" w:space="0" w:color="auto"/>
                <w:right w:val="none" w:sz="0" w:space="0" w:color="auto"/>
              </w:divBdr>
              <w:divsChild>
                <w:div w:id="510609660">
                  <w:marLeft w:val="0"/>
                  <w:marRight w:val="0"/>
                  <w:marTop w:val="0"/>
                  <w:marBottom w:val="0"/>
                  <w:divBdr>
                    <w:top w:val="none" w:sz="0" w:space="0" w:color="auto"/>
                    <w:left w:val="none" w:sz="0" w:space="0" w:color="auto"/>
                    <w:bottom w:val="none" w:sz="0" w:space="0" w:color="auto"/>
                    <w:right w:val="none" w:sz="0" w:space="0" w:color="auto"/>
                  </w:divBdr>
                  <w:divsChild>
                    <w:div w:id="1741441047">
                      <w:marLeft w:val="0"/>
                      <w:marRight w:val="0"/>
                      <w:marTop w:val="0"/>
                      <w:marBottom w:val="0"/>
                      <w:divBdr>
                        <w:top w:val="none" w:sz="0" w:space="0" w:color="auto"/>
                        <w:left w:val="none" w:sz="0" w:space="0" w:color="auto"/>
                        <w:bottom w:val="none" w:sz="0" w:space="0" w:color="auto"/>
                        <w:right w:val="none" w:sz="0" w:space="0" w:color="auto"/>
                      </w:divBdr>
                      <w:divsChild>
                        <w:div w:id="465388892">
                          <w:marLeft w:val="0"/>
                          <w:marRight w:val="0"/>
                          <w:marTop w:val="0"/>
                          <w:marBottom w:val="0"/>
                          <w:divBdr>
                            <w:top w:val="none" w:sz="0" w:space="0" w:color="auto"/>
                            <w:left w:val="none" w:sz="0" w:space="0" w:color="auto"/>
                            <w:bottom w:val="none" w:sz="0" w:space="0" w:color="auto"/>
                            <w:right w:val="none" w:sz="0" w:space="0" w:color="auto"/>
                          </w:divBdr>
                        </w:div>
                      </w:divsChild>
                    </w:div>
                    <w:div w:id="681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26342">
      <w:bodyDiv w:val="1"/>
      <w:marLeft w:val="0"/>
      <w:marRight w:val="0"/>
      <w:marTop w:val="0"/>
      <w:marBottom w:val="0"/>
      <w:divBdr>
        <w:top w:val="none" w:sz="0" w:space="0" w:color="auto"/>
        <w:left w:val="none" w:sz="0" w:space="0" w:color="auto"/>
        <w:bottom w:val="none" w:sz="0" w:space="0" w:color="auto"/>
        <w:right w:val="none" w:sz="0" w:space="0" w:color="auto"/>
      </w:divBdr>
      <w:divsChild>
        <w:div w:id="1315254019">
          <w:marLeft w:val="0"/>
          <w:marRight w:val="0"/>
          <w:marTop w:val="0"/>
          <w:marBottom w:val="0"/>
          <w:divBdr>
            <w:top w:val="single" w:sz="6" w:space="0" w:color="FFFFFF"/>
            <w:left w:val="single" w:sz="6" w:space="11" w:color="FFFFFF"/>
            <w:bottom w:val="single" w:sz="6" w:space="0" w:color="FFFFFF"/>
            <w:right w:val="single" w:sz="6" w:space="11" w:color="FFFFFF"/>
          </w:divBdr>
          <w:divsChild>
            <w:div w:id="2111242362">
              <w:marLeft w:val="0"/>
              <w:marRight w:val="0"/>
              <w:marTop w:val="0"/>
              <w:marBottom w:val="0"/>
              <w:divBdr>
                <w:top w:val="none" w:sz="0" w:space="0" w:color="auto"/>
                <w:left w:val="none" w:sz="0" w:space="0" w:color="auto"/>
                <w:bottom w:val="none" w:sz="0" w:space="0" w:color="auto"/>
                <w:right w:val="none" w:sz="0" w:space="0" w:color="auto"/>
              </w:divBdr>
              <w:divsChild>
                <w:div w:id="440152831">
                  <w:marLeft w:val="0"/>
                  <w:marRight w:val="0"/>
                  <w:marTop w:val="0"/>
                  <w:marBottom w:val="0"/>
                  <w:divBdr>
                    <w:top w:val="none" w:sz="0" w:space="0" w:color="auto"/>
                    <w:left w:val="none" w:sz="0" w:space="0" w:color="auto"/>
                    <w:bottom w:val="none" w:sz="0" w:space="0" w:color="auto"/>
                    <w:right w:val="none" w:sz="0" w:space="0" w:color="auto"/>
                  </w:divBdr>
                  <w:divsChild>
                    <w:div w:id="428933341">
                      <w:marLeft w:val="0"/>
                      <w:marRight w:val="0"/>
                      <w:marTop w:val="0"/>
                      <w:marBottom w:val="0"/>
                      <w:divBdr>
                        <w:top w:val="none" w:sz="0" w:space="0" w:color="auto"/>
                        <w:left w:val="none" w:sz="0" w:space="0" w:color="auto"/>
                        <w:bottom w:val="none" w:sz="0" w:space="0" w:color="auto"/>
                        <w:right w:val="none" w:sz="0" w:space="0" w:color="auto"/>
                      </w:divBdr>
                      <w:divsChild>
                        <w:div w:id="635717958">
                          <w:marLeft w:val="0"/>
                          <w:marRight w:val="0"/>
                          <w:marTop w:val="0"/>
                          <w:marBottom w:val="0"/>
                          <w:divBdr>
                            <w:top w:val="none" w:sz="0" w:space="0" w:color="auto"/>
                            <w:left w:val="none" w:sz="0" w:space="0" w:color="auto"/>
                            <w:bottom w:val="none" w:sz="0" w:space="0" w:color="auto"/>
                            <w:right w:val="none" w:sz="0" w:space="0" w:color="auto"/>
                          </w:divBdr>
                          <w:divsChild>
                            <w:div w:id="925698396">
                              <w:marLeft w:val="0"/>
                              <w:marRight w:val="0"/>
                              <w:marTop w:val="0"/>
                              <w:marBottom w:val="0"/>
                              <w:divBdr>
                                <w:top w:val="none" w:sz="0" w:space="0" w:color="auto"/>
                                <w:left w:val="none" w:sz="0" w:space="0" w:color="auto"/>
                                <w:bottom w:val="none" w:sz="0" w:space="0" w:color="auto"/>
                                <w:right w:val="none" w:sz="0" w:space="0" w:color="auto"/>
                              </w:divBdr>
                              <w:divsChild>
                                <w:div w:id="1910074710">
                                  <w:marLeft w:val="0"/>
                                  <w:marRight w:val="0"/>
                                  <w:marTop w:val="0"/>
                                  <w:marBottom w:val="0"/>
                                  <w:divBdr>
                                    <w:top w:val="none" w:sz="0" w:space="0" w:color="auto"/>
                                    <w:left w:val="none" w:sz="0" w:space="0" w:color="auto"/>
                                    <w:bottom w:val="none" w:sz="0" w:space="0" w:color="auto"/>
                                    <w:right w:val="none" w:sz="0" w:space="0" w:color="auto"/>
                                  </w:divBdr>
                                  <w:divsChild>
                                    <w:div w:id="1337344431">
                                      <w:marLeft w:val="0"/>
                                      <w:marRight w:val="0"/>
                                      <w:marTop w:val="0"/>
                                      <w:marBottom w:val="0"/>
                                      <w:divBdr>
                                        <w:top w:val="none" w:sz="0" w:space="0" w:color="auto"/>
                                        <w:left w:val="none" w:sz="0" w:space="0" w:color="auto"/>
                                        <w:bottom w:val="none" w:sz="0" w:space="0" w:color="auto"/>
                                        <w:right w:val="none" w:sz="0" w:space="0" w:color="auto"/>
                                      </w:divBdr>
                                      <w:divsChild>
                                        <w:div w:id="1516266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938944">
      <w:bodyDiv w:val="1"/>
      <w:marLeft w:val="0"/>
      <w:marRight w:val="0"/>
      <w:marTop w:val="0"/>
      <w:marBottom w:val="0"/>
      <w:divBdr>
        <w:top w:val="none" w:sz="0" w:space="0" w:color="auto"/>
        <w:left w:val="none" w:sz="0" w:space="0" w:color="auto"/>
        <w:bottom w:val="none" w:sz="0" w:space="0" w:color="auto"/>
        <w:right w:val="none" w:sz="0" w:space="0" w:color="auto"/>
      </w:divBdr>
    </w:div>
    <w:div w:id="537008523">
      <w:bodyDiv w:val="1"/>
      <w:marLeft w:val="0"/>
      <w:marRight w:val="0"/>
      <w:marTop w:val="0"/>
      <w:marBottom w:val="0"/>
      <w:divBdr>
        <w:top w:val="none" w:sz="0" w:space="0" w:color="auto"/>
        <w:left w:val="none" w:sz="0" w:space="0" w:color="auto"/>
        <w:bottom w:val="none" w:sz="0" w:space="0" w:color="auto"/>
        <w:right w:val="none" w:sz="0" w:space="0" w:color="auto"/>
      </w:divBdr>
      <w:divsChild>
        <w:div w:id="312025895">
          <w:marLeft w:val="0"/>
          <w:marRight w:val="0"/>
          <w:marTop w:val="0"/>
          <w:marBottom w:val="0"/>
          <w:divBdr>
            <w:top w:val="none" w:sz="0" w:space="0" w:color="auto"/>
            <w:left w:val="none" w:sz="0" w:space="0" w:color="auto"/>
            <w:bottom w:val="none" w:sz="0" w:space="0" w:color="auto"/>
            <w:right w:val="none" w:sz="0" w:space="0" w:color="auto"/>
          </w:divBdr>
          <w:divsChild>
            <w:div w:id="1346591858">
              <w:marLeft w:val="0"/>
              <w:marRight w:val="0"/>
              <w:marTop w:val="0"/>
              <w:marBottom w:val="0"/>
              <w:divBdr>
                <w:top w:val="none" w:sz="0" w:space="0" w:color="auto"/>
                <w:left w:val="none" w:sz="0" w:space="0" w:color="auto"/>
                <w:bottom w:val="none" w:sz="0" w:space="0" w:color="auto"/>
                <w:right w:val="none" w:sz="0" w:space="0" w:color="auto"/>
              </w:divBdr>
              <w:divsChild>
                <w:div w:id="464859638">
                  <w:marLeft w:val="0"/>
                  <w:marRight w:val="0"/>
                  <w:marTop w:val="0"/>
                  <w:marBottom w:val="0"/>
                  <w:divBdr>
                    <w:top w:val="none" w:sz="0" w:space="0" w:color="auto"/>
                    <w:left w:val="none" w:sz="0" w:space="0" w:color="auto"/>
                    <w:bottom w:val="none" w:sz="0" w:space="0" w:color="auto"/>
                    <w:right w:val="none" w:sz="0" w:space="0" w:color="auto"/>
                  </w:divBdr>
                  <w:divsChild>
                    <w:div w:id="438111731">
                      <w:marLeft w:val="0"/>
                      <w:marRight w:val="0"/>
                      <w:marTop w:val="0"/>
                      <w:marBottom w:val="0"/>
                      <w:divBdr>
                        <w:top w:val="none" w:sz="0" w:space="0" w:color="auto"/>
                        <w:left w:val="none" w:sz="0" w:space="0" w:color="auto"/>
                        <w:bottom w:val="none" w:sz="0" w:space="0" w:color="auto"/>
                        <w:right w:val="none" w:sz="0" w:space="0" w:color="auto"/>
                      </w:divBdr>
                      <w:divsChild>
                        <w:div w:id="204297626">
                          <w:marLeft w:val="0"/>
                          <w:marRight w:val="0"/>
                          <w:marTop w:val="0"/>
                          <w:marBottom w:val="0"/>
                          <w:divBdr>
                            <w:top w:val="none" w:sz="0" w:space="0" w:color="auto"/>
                            <w:left w:val="none" w:sz="0" w:space="0" w:color="auto"/>
                            <w:bottom w:val="none" w:sz="0" w:space="0" w:color="auto"/>
                            <w:right w:val="none" w:sz="0" w:space="0" w:color="auto"/>
                          </w:divBdr>
                          <w:divsChild>
                            <w:div w:id="43675085">
                              <w:marLeft w:val="0"/>
                              <w:marRight w:val="0"/>
                              <w:marTop w:val="0"/>
                              <w:marBottom w:val="0"/>
                              <w:divBdr>
                                <w:top w:val="single" w:sz="2" w:space="0" w:color="EEEEEE"/>
                                <w:left w:val="single" w:sz="2" w:space="0" w:color="EEEEEE"/>
                                <w:bottom w:val="single" w:sz="2" w:space="0" w:color="EEEEEE"/>
                                <w:right w:val="single" w:sz="2" w:space="0" w:color="EEEEEE"/>
                              </w:divBdr>
                              <w:divsChild>
                                <w:div w:id="209078631">
                                  <w:marLeft w:val="0"/>
                                  <w:marRight w:val="0"/>
                                  <w:marTop w:val="0"/>
                                  <w:marBottom w:val="0"/>
                                  <w:divBdr>
                                    <w:top w:val="none" w:sz="0" w:space="0" w:color="auto"/>
                                    <w:left w:val="none" w:sz="0" w:space="0" w:color="auto"/>
                                    <w:bottom w:val="none" w:sz="0" w:space="0" w:color="auto"/>
                                    <w:right w:val="none" w:sz="0" w:space="0" w:color="auto"/>
                                  </w:divBdr>
                                  <w:divsChild>
                                    <w:div w:id="75369983">
                                      <w:marLeft w:val="0"/>
                                      <w:marRight w:val="0"/>
                                      <w:marTop w:val="0"/>
                                      <w:marBottom w:val="0"/>
                                      <w:divBdr>
                                        <w:top w:val="none" w:sz="0" w:space="0" w:color="auto"/>
                                        <w:left w:val="none" w:sz="0" w:space="0" w:color="auto"/>
                                        <w:bottom w:val="none" w:sz="0" w:space="0" w:color="auto"/>
                                        <w:right w:val="none" w:sz="0" w:space="0" w:color="auto"/>
                                      </w:divBdr>
                                      <w:divsChild>
                                        <w:div w:id="1677420661">
                                          <w:marLeft w:val="0"/>
                                          <w:marRight w:val="0"/>
                                          <w:marTop w:val="0"/>
                                          <w:marBottom w:val="0"/>
                                          <w:divBdr>
                                            <w:top w:val="none" w:sz="0" w:space="0" w:color="auto"/>
                                            <w:left w:val="none" w:sz="0" w:space="0" w:color="auto"/>
                                            <w:bottom w:val="none" w:sz="0" w:space="0" w:color="auto"/>
                                            <w:right w:val="none" w:sz="0" w:space="0" w:color="auto"/>
                                          </w:divBdr>
                                          <w:divsChild>
                                            <w:div w:id="196628638">
                                              <w:marLeft w:val="0"/>
                                              <w:marRight w:val="0"/>
                                              <w:marTop w:val="0"/>
                                              <w:marBottom w:val="0"/>
                                              <w:divBdr>
                                                <w:top w:val="none" w:sz="0" w:space="0" w:color="auto"/>
                                                <w:left w:val="none" w:sz="0" w:space="0" w:color="auto"/>
                                                <w:bottom w:val="none" w:sz="0" w:space="0" w:color="auto"/>
                                                <w:right w:val="none" w:sz="0" w:space="0" w:color="auto"/>
                                              </w:divBdr>
                                              <w:divsChild>
                                                <w:div w:id="402738">
                                                  <w:marLeft w:val="0"/>
                                                  <w:marRight w:val="0"/>
                                                  <w:marTop w:val="0"/>
                                                  <w:marBottom w:val="0"/>
                                                  <w:divBdr>
                                                    <w:top w:val="none" w:sz="0" w:space="0" w:color="auto"/>
                                                    <w:left w:val="none" w:sz="0" w:space="0" w:color="auto"/>
                                                    <w:bottom w:val="none" w:sz="0" w:space="0" w:color="auto"/>
                                                    <w:right w:val="none" w:sz="0" w:space="0" w:color="auto"/>
                                                  </w:divBdr>
                                                  <w:divsChild>
                                                    <w:div w:id="16757677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293516">
      <w:bodyDiv w:val="1"/>
      <w:marLeft w:val="0"/>
      <w:marRight w:val="0"/>
      <w:marTop w:val="0"/>
      <w:marBottom w:val="0"/>
      <w:divBdr>
        <w:top w:val="none" w:sz="0" w:space="0" w:color="auto"/>
        <w:left w:val="none" w:sz="0" w:space="0" w:color="auto"/>
        <w:bottom w:val="none" w:sz="0" w:space="0" w:color="auto"/>
        <w:right w:val="none" w:sz="0" w:space="0" w:color="auto"/>
      </w:divBdr>
      <w:divsChild>
        <w:div w:id="635448878">
          <w:marLeft w:val="0"/>
          <w:marRight w:val="0"/>
          <w:marTop w:val="0"/>
          <w:marBottom w:val="0"/>
          <w:divBdr>
            <w:top w:val="none" w:sz="0" w:space="0" w:color="auto"/>
            <w:left w:val="none" w:sz="0" w:space="0" w:color="auto"/>
            <w:bottom w:val="none" w:sz="0" w:space="0" w:color="auto"/>
            <w:right w:val="none" w:sz="0" w:space="0" w:color="auto"/>
          </w:divBdr>
          <w:divsChild>
            <w:div w:id="86773972">
              <w:marLeft w:val="0"/>
              <w:marRight w:val="0"/>
              <w:marTop w:val="0"/>
              <w:marBottom w:val="0"/>
              <w:divBdr>
                <w:top w:val="none" w:sz="0" w:space="0" w:color="auto"/>
                <w:left w:val="none" w:sz="0" w:space="0" w:color="auto"/>
                <w:bottom w:val="none" w:sz="0" w:space="0" w:color="auto"/>
                <w:right w:val="none" w:sz="0" w:space="0" w:color="auto"/>
              </w:divBdr>
              <w:divsChild>
                <w:div w:id="1944220733">
                  <w:marLeft w:val="0"/>
                  <w:marRight w:val="0"/>
                  <w:marTop w:val="0"/>
                  <w:marBottom w:val="0"/>
                  <w:divBdr>
                    <w:top w:val="none" w:sz="0" w:space="0" w:color="auto"/>
                    <w:left w:val="none" w:sz="0" w:space="0" w:color="auto"/>
                    <w:bottom w:val="none" w:sz="0" w:space="0" w:color="auto"/>
                    <w:right w:val="single" w:sz="6" w:space="0" w:color="C7C7AD"/>
                  </w:divBdr>
                  <w:divsChild>
                    <w:div w:id="19632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7538">
      <w:bodyDiv w:val="1"/>
      <w:marLeft w:val="0"/>
      <w:marRight w:val="0"/>
      <w:marTop w:val="0"/>
      <w:marBottom w:val="0"/>
      <w:divBdr>
        <w:top w:val="none" w:sz="0" w:space="0" w:color="auto"/>
        <w:left w:val="none" w:sz="0" w:space="0" w:color="auto"/>
        <w:bottom w:val="none" w:sz="0" w:space="0" w:color="auto"/>
        <w:right w:val="none" w:sz="0" w:space="0" w:color="auto"/>
      </w:divBdr>
      <w:divsChild>
        <w:div w:id="1877035014">
          <w:marLeft w:val="0"/>
          <w:marRight w:val="0"/>
          <w:marTop w:val="0"/>
          <w:marBottom w:val="0"/>
          <w:divBdr>
            <w:top w:val="none" w:sz="0" w:space="0" w:color="auto"/>
            <w:left w:val="none" w:sz="0" w:space="0" w:color="auto"/>
            <w:bottom w:val="none" w:sz="0" w:space="0" w:color="auto"/>
            <w:right w:val="none" w:sz="0" w:space="0" w:color="auto"/>
          </w:divBdr>
          <w:divsChild>
            <w:div w:id="1194001371">
              <w:marLeft w:val="0"/>
              <w:marRight w:val="0"/>
              <w:marTop w:val="0"/>
              <w:marBottom w:val="0"/>
              <w:divBdr>
                <w:top w:val="none" w:sz="0" w:space="0" w:color="auto"/>
                <w:left w:val="none" w:sz="0" w:space="0" w:color="auto"/>
                <w:bottom w:val="none" w:sz="0" w:space="0" w:color="auto"/>
                <w:right w:val="none" w:sz="0" w:space="0" w:color="auto"/>
              </w:divBdr>
              <w:divsChild>
                <w:div w:id="20923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29612">
      <w:bodyDiv w:val="1"/>
      <w:marLeft w:val="0"/>
      <w:marRight w:val="0"/>
      <w:marTop w:val="0"/>
      <w:marBottom w:val="0"/>
      <w:divBdr>
        <w:top w:val="none" w:sz="0" w:space="0" w:color="auto"/>
        <w:left w:val="none" w:sz="0" w:space="0" w:color="auto"/>
        <w:bottom w:val="none" w:sz="0" w:space="0" w:color="auto"/>
        <w:right w:val="none" w:sz="0" w:space="0" w:color="auto"/>
      </w:divBdr>
    </w:div>
    <w:div w:id="1416172609">
      <w:bodyDiv w:val="1"/>
      <w:marLeft w:val="0"/>
      <w:marRight w:val="0"/>
      <w:marTop w:val="0"/>
      <w:marBottom w:val="0"/>
      <w:divBdr>
        <w:top w:val="none" w:sz="0" w:space="0" w:color="auto"/>
        <w:left w:val="none" w:sz="0" w:space="0" w:color="auto"/>
        <w:bottom w:val="none" w:sz="0" w:space="0" w:color="auto"/>
        <w:right w:val="none" w:sz="0" w:space="0" w:color="auto"/>
      </w:divBdr>
    </w:div>
    <w:div w:id="1552158681">
      <w:bodyDiv w:val="1"/>
      <w:marLeft w:val="0"/>
      <w:marRight w:val="0"/>
      <w:marTop w:val="0"/>
      <w:marBottom w:val="0"/>
      <w:divBdr>
        <w:top w:val="none" w:sz="0" w:space="0" w:color="auto"/>
        <w:left w:val="none" w:sz="0" w:space="0" w:color="auto"/>
        <w:bottom w:val="none" w:sz="0" w:space="0" w:color="auto"/>
        <w:right w:val="none" w:sz="0" w:space="0" w:color="auto"/>
      </w:divBdr>
    </w:div>
    <w:div w:id="1580675566">
      <w:bodyDiv w:val="1"/>
      <w:marLeft w:val="0"/>
      <w:marRight w:val="0"/>
      <w:marTop w:val="0"/>
      <w:marBottom w:val="0"/>
      <w:divBdr>
        <w:top w:val="none" w:sz="0" w:space="0" w:color="auto"/>
        <w:left w:val="none" w:sz="0" w:space="0" w:color="auto"/>
        <w:bottom w:val="none" w:sz="0" w:space="0" w:color="auto"/>
        <w:right w:val="none" w:sz="0" w:space="0" w:color="auto"/>
      </w:divBdr>
      <w:divsChild>
        <w:div w:id="241720916">
          <w:marLeft w:val="0"/>
          <w:marRight w:val="0"/>
          <w:marTop w:val="0"/>
          <w:marBottom w:val="0"/>
          <w:divBdr>
            <w:top w:val="none" w:sz="0" w:space="0" w:color="auto"/>
            <w:left w:val="none" w:sz="0" w:space="0" w:color="auto"/>
            <w:bottom w:val="none" w:sz="0" w:space="0" w:color="auto"/>
            <w:right w:val="none" w:sz="0" w:space="0" w:color="auto"/>
          </w:divBdr>
          <w:divsChild>
            <w:div w:id="26368760">
              <w:marLeft w:val="0"/>
              <w:marRight w:val="0"/>
              <w:marTop w:val="0"/>
              <w:marBottom w:val="1200"/>
              <w:divBdr>
                <w:top w:val="none" w:sz="0" w:space="0" w:color="auto"/>
                <w:left w:val="none" w:sz="0" w:space="0" w:color="auto"/>
                <w:bottom w:val="none" w:sz="0" w:space="0" w:color="auto"/>
                <w:right w:val="none" w:sz="0" w:space="0" w:color="auto"/>
              </w:divBdr>
              <w:divsChild>
                <w:div w:id="1190995497">
                  <w:marLeft w:val="0"/>
                  <w:marRight w:val="0"/>
                  <w:marTop w:val="0"/>
                  <w:marBottom w:val="0"/>
                  <w:divBdr>
                    <w:top w:val="none" w:sz="0" w:space="0" w:color="auto"/>
                    <w:left w:val="none" w:sz="0" w:space="0" w:color="auto"/>
                    <w:bottom w:val="none" w:sz="0" w:space="0" w:color="auto"/>
                    <w:right w:val="none" w:sz="0" w:space="0" w:color="auto"/>
                  </w:divBdr>
                  <w:divsChild>
                    <w:div w:id="13943072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721199004">
      <w:bodyDiv w:val="1"/>
      <w:marLeft w:val="0"/>
      <w:marRight w:val="0"/>
      <w:marTop w:val="0"/>
      <w:marBottom w:val="0"/>
      <w:divBdr>
        <w:top w:val="none" w:sz="0" w:space="0" w:color="auto"/>
        <w:left w:val="none" w:sz="0" w:space="0" w:color="auto"/>
        <w:bottom w:val="none" w:sz="0" w:space="0" w:color="auto"/>
        <w:right w:val="none" w:sz="0" w:space="0" w:color="auto"/>
      </w:divBdr>
      <w:divsChild>
        <w:div w:id="2005744270">
          <w:marLeft w:val="0"/>
          <w:marRight w:val="0"/>
          <w:marTop w:val="0"/>
          <w:marBottom w:val="0"/>
          <w:divBdr>
            <w:top w:val="single" w:sz="6" w:space="0" w:color="FFFFFF"/>
            <w:left w:val="single" w:sz="6" w:space="11" w:color="FFFFFF"/>
            <w:bottom w:val="single" w:sz="6" w:space="0" w:color="FFFFFF"/>
            <w:right w:val="single" w:sz="6" w:space="11" w:color="FFFFFF"/>
          </w:divBdr>
          <w:divsChild>
            <w:div w:id="153374759">
              <w:marLeft w:val="0"/>
              <w:marRight w:val="0"/>
              <w:marTop w:val="0"/>
              <w:marBottom w:val="0"/>
              <w:divBdr>
                <w:top w:val="none" w:sz="0" w:space="0" w:color="auto"/>
                <w:left w:val="none" w:sz="0" w:space="0" w:color="auto"/>
                <w:bottom w:val="none" w:sz="0" w:space="0" w:color="auto"/>
                <w:right w:val="none" w:sz="0" w:space="0" w:color="auto"/>
              </w:divBdr>
              <w:divsChild>
                <w:div w:id="1738548810">
                  <w:marLeft w:val="0"/>
                  <w:marRight w:val="0"/>
                  <w:marTop w:val="0"/>
                  <w:marBottom w:val="0"/>
                  <w:divBdr>
                    <w:top w:val="none" w:sz="0" w:space="0" w:color="auto"/>
                    <w:left w:val="none" w:sz="0" w:space="0" w:color="auto"/>
                    <w:bottom w:val="none" w:sz="0" w:space="0" w:color="auto"/>
                    <w:right w:val="none" w:sz="0" w:space="0" w:color="auto"/>
                  </w:divBdr>
                  <w:divsChild>
                    <w:div w:id="49364361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1852446382">
                              <w:marLeft w:val="0"/>
                              <w:marRight w:val="0"/>
                              <w:marTop w:val="0"/>
                              <w:marBottom w:val="0"/>
                              <w:divBdr>
                                <w:top w:val="none" w:sz="0" w:space="0" w:color="auto"/>
                                <w:left w:val="none" w:sz="0" w:space="0" w:color="auto"/>
                                <w:bottom w:val="none" w:sz="0" w:space="0" w:color="auto"/>
                                <w:right w:val="none" w:sz="0" w:space="0" w:color="auto"/>
                              </w:divBdr>
                              <w:divsChild>
                                <w:div w:id="340084837">
                                  <w:marLeft w:val="0"/>
                                  <w:marRight w:val="0"/>
                                  <w:marTop w:val="0"/>
                                  <w:marBottom w:val="0"/>
                                  <w:divBdr>
                                    <w:top w:val="none" w:sz="0" w:space="0" w:color="auto"/>
                                    <w:left w:val="none" w:sz="0" w:space="0" w:color="auto"/>
                                    <w:bottom w:val="none" w:sz="0" w:space="0" w:color="auto"/>
                                    <w:right w:val="none" w:sz="0" w:space="0" w:color="auto"/>
                                  </w:divBdr>
                                  <w:divsChild>
                                    <w:div w:id="936404309">
                                      <w:marLeft w:val="0"/>
                                      <w:marRight w:val="0"/>
                                      <w:marTop w:val="0"/>
                                      <w:marBottom w:val="0"/>
                                      <w:divBdr>
                                        <w:top w:val="none" w:sz="0" w:space="0" w:color="auto"/>
                                        <w:left w:val="none" w:sz="0" w:space="0" w:color="auto"/>
                                        <w:bottom w:val="none" w:sz="0" w:space="0" w:color="auto"/>
                                        <w:right w:val="none" w:sz="0" w:space="0" w:color="auto"/>
                                      </w:divBdr>
                                      <w:divsChild>
                                        <w:div w:id="6499449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823936">
      <w:bodyDiv w:val="1"/>
      <w:marLeft w:val="0"/>
      <w:marRight w:val="0"/>
      <w:marTop w:val="0"/>
      <w:marBottom w:val="0"/>
      <w:divBdr>
        <w:top w:val="none" w:sz="0" w:space="0" w:color="auto"/>
        <w:left w:val="none" w:sz="0" w:space="0" w:color="auto"/>
        <w:bottom w:val="none" w:sz="0" w:space="0" w:color="auto"/>
        <w:right w:val="none" w:sz="0" w:space="0" w:color="auto"/>
      </w:divBdr>
    </w:div>
    <w:div w:id="2030836567">
      <w:bodyDiv w:val="1"/>
      <w:marLeft w:val="0"/>
      <w:marRight w:val="0"/>
      <w:marTop w:val="0"/>
      <w:marBottom w:val="0"/>
      <w:divBdr>
        <w:top w:val="none" w:sz="0" w:space="0" w:color="auto"/>
        <w:left w:val="none" w:sz="0" w:space="0" w:color="auto"/>
        <w:bottom w:val="none" w:sz="0" w:space="0" w:color="auto"/>
        <w:right w:val="none" w:sz="0" w:space="0" w:color="auto"/>
      </w:divBdr>
      <w:divsChild>
        <w:div w:id="353305887">
          <w:marLeft w:val="0"/>
          <w:marRight w:val="0"/>
          <w:marTop w:val="0"/>
          <w:marBottom w:val="0"/>
          <w:divBdr>
            <w:top w:val="none" w:sz="0" w:space="0" w:color="auto"/>
            <w:left w:val="none" w:sz="0" w:space="0" w:color="auto"/>
            <w:bottom w:val="none" w:sz="0" w:space="0" w:color="auto"/>
            <w:right w:val="none" w:sz="0" w:space="0" w:color="auto"/>
          </w:divBdr>
          <w:divsChild>
            <w:div w:id="9376970">
              <w:marLeft w:val="0"/>
              <w:marRight w:val="0"/>
              <w:marTop w:val="0"/>
              <w:marBottom w:val="0"/>
              <w:divBdr>
                <w:top w:val="none" w:sz="0" w:space="0" w:color="auto"/>
                <w:left w:val="none" w:sz="0" w:space="0" w:color="auto"/>
                <w:bottom w:val="none" w:sz="0" w:space="0" w:color="auto"/>
                <w:right w:val="none" w:sz="0" w:space="0" w:color="auto"/>
              </w:divBdr>
              <w:divsChild>
                <w:div w:id="1102456991">
                  <w:marLeft w:val="0"/>
                  <w:marRight w:val="0"/>
                  <w:marTop w:val="0"/>
                  <w:marBottom w:val="0"/>
                  <w:divBdr>
                    <w:top w:val="none" w:sz="0" w:space="0" w:color="auto"/>
                    <w:left w:val="none" w:sz="0" w:space="0" w:color="auto"/>
                    <w:bottom w:val="none" w:sz="0" w:space="0" w:color="auto"/>
                    <w:right w:val="none" w:sz="0" w:space="0" w:color="auto"/>
                  </w:divBdr>
                  <w:divsChild>
                    <w:div w:id="1771853862">
                      <w:marLeft w:val="0"/>
                      <w:marRight w:val="0"/>
                      <w:marTop w:val="0"/>
                      <w:marBottom w:val="0"/>
                      <w:divBdr>
                        <w:top w:val="none" w:sz="0" w:space="0" w:color="auto"/>
                        <w:left w:val="none" w:sz="0" w:space="0" w:color="auto"/>
                        <w:bottom w:val="none" w:sz="0" w:space="0" w:color="auto"/>
                        <w:right w:val="none" w:sz="0" w:space="0" w:color="auto"/>
                      </w:divBdr>
                      <w:divsChild>
                        <w:div w:id="3807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80430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09">
          <w:marLeft w:val="0"/>
          <w:marRight w:val="0"/>
          <w:marTop w:val="0"/>
          <w:marBottom w:val="45"/>
          <w:divBdr>
            <w:top w:val="none" w:sz="0" w:space="0" w:color="auto"/>
            <w:left w:val="none" w:sz="0" w:space="0" w:color="auto"/>
            <w:bottom w:val="none" w:sz="0" w:space="0" w:color="auto"/>
            <w:right w:val="none" w:sz="0" w:space="0" w:color="auto"/>
          </w:divBdr>
          <w:divsChild>
            <w:div w:id="317421525">
              <w:marLeft w:val="0"/>
              <w:marRight w:val="0"/>
              <w:marTop w:val="0"/>
              <w:marBottom w:val="0"/>
              <w:divBdr>
                <w:top w:val="single" w:sz="6" w:space="0" w:color="DCDCDC"/>
                <w:left w:val="single" w:sz="6" w:space="0" w:color="DCDCDC"/>
                <w:bottom w:val="single" w:sz="6" w:space="0" w:color="DCDCDC"/>
                <w:right w:val="single" w:sz="6" w:space="0" w:color="DCDCDC"/>
              </w:divBdr>
              <w:divsChild>
                <w:div w:id="38626267">
                  <w:marLeft w:val="0"/>
                  <w:marRight w:val="0"/>
                  <w:marTop w:val="0"/>
                  <w:marBottom w:val="0"/>
                  <w:divBdr>
                    <w:top w:val="none" w:sz="0" w:space="0" w:color="auto"/>
                    <w:left w:val="none" w:sz="0" w:space="0" w:color="auto"/>
                    <w:bottom w:val="none" w:sz="0" w:space="0" w:color="auto"/>
                    <w:right w:val="none" w:sz="0" w:space="0" w:color="auto"/>
                  </w:divBdr>
                  <w:divsChild>
                    <w:div w:id="11822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dministracionelectronica.gob.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atos.gob.e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30A25EE1574678A987BEB5D06458AB"/>
        <w:category>
          <w:name w:val="General"/>
          <w:gallery w:val="placeholder"/>
        </w:category>
        <w:types>
          <w:type w:val="bbPlcHdr"/>
        </w:types>
        <w:behaviors>
          <w:behavior w:val="content"/>
        </w:behaviors>
        <w:guid w:val="{0ABF2403-7307-4A91-ACBF-58C273150E5D}"/>
      </w:docPartPr>
      <w:docPartBody>
        <w:p w:rsidR="00645438" w:rsidRDefault="00645438" w:rsidP="00645438">
          <w:pPr>
            <w:pStyle w:val="D930A25EE1574678A987BEB5D06458AB"/>
          </w:pPr>
          <w:r>
            <w:rPr>
              <w:lang w:val="es-ES"/>
            </w:rPr>
            <w:t>[Escriba el nombre de la compañía]</w:t>
          </w:r>
        </w:p>
      </w:docPartBody>
    </w:docPart>
    <w:docPart>
      <w:docPartPr>
        <w:name w:val="D3C6662E24D94D63A2D4FCC3825525A2"/>
        <w:category>
          <w:name w:val="General"/>
          <w:gallery w:val="placeholder"/>
        </w:category>
        <w:types>
          <w:type w:val="bbPlcHdr"/>
        </w:types>
        <w:behaviors>
          <w:behavior w:val="content"/>
        </w:behaviors>
        <w:guid w:val="{472B33BA-5643-4027-AB11-42819A36AE6F}"/>
      </w:docPartPr>
      <w:docPartBody>
        <w:p w:rsidR="00645438" w:rsidRDefault="00645438" w:rsidP="00645438">
          <w:pPr>
            <w:pStyle w:val="D3C6662E24D94D63A2D4FCC3825525A2"/>
          </w:pPr>
          <w:r>
            <w:rPr>
              <w:b/>
              <w:bCs/>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38"/>
    <w:rsid w:val="00227563"/>
    <w:rsid w:val="00467D17"/>
    <w:rsid w:val="005F1EA3"/>
    <w:rsid w:val="00605123"/>
    <w:rsid w:val="00645438"/>
    <w:rsid w:val="00730917"/>
    <w:rsid w:val="00780148"/>
    <w:rsid w:val="00A02B01"/>
    <w:rsid w:val="00A7282D"/>
    <w:rsid w:val="00AB0394"/>
    <w:rsid w:val="00C975CE"/>
    <w:rsid w:val="00CF4D45"/>
    <w:rsid w:val="00FF078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2CAD1D2E55C4795AEC850841904EC23">
    <w:name w:val="F2CAD1D2E55C4795AEC850841904EC23"/>
    <w:rsid w:val="00645438"/>
  </w:style>
  <w:style w:type="paragraph" w:customStyle="1" w:styleId="D930A25EE1574678A987BEB5D06458AB">
    <w:name w:val="D930A25EE1574678A987BEB5D06458AB"/>
    <w:rsid w:val="00645438"/>
  </w:style>
  <w:style w:type="paragraph" w:customStyle="1" w:styleId="D3C6662E24D94D63A2D4FCC3825525A2">
    <w:name w:val="D3C6662E24D94D63A2D4FCC3825525A2"/>
    <w:rsid w:val="006454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2CAD1D2E55C4795AEC850841904EC23">
    <w:name w:val="F2CAD1D2E55C4795AEC850841904EC23"/>
    <w:rsid w:val="00645438"/>
  </w:style>
  <w:style w:type="paragraph" w:customStyle="1" w:styleId="D930A25EE1574678A987BEB5D06458AB">
    <w:name w:val="D930A25EE1574678A987BEB5D06458AB"/>
    <w:rsid w:val="00645438"/>
  </w:style>
  <w:style w:type="paragraph" w:customStyle="1" w:styleId="D3C6662E24D94D63A2D4FCC3825525A2">
    <w:name w:val="D3C6662E24D94D63A2D4FCC3825525A2"/>
    <w:rsid w:val="00645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B17F-2941-4C58-9783-E1AFCD02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4128</Words>
  <Characters>22704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Action Plan Spain</vt:lpstr>
    </vt:vector>
  </TitlesOfParts>
  <Company>OPEN GOVERNMENT PARTNERSHIP</Company>
  <LinksUpToDate>false</LinksUpToDate>
  <CharactersWithSpaces>26779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Spain Action Plan </dc:title>
  <dc:subject/>
  <dc:creator>Zambrano Gómez  Esperanza</dc:creator>
  <cp:keywords/>
  <dc:description/>
  <cp:lastModifiedBy>Zambrano Gómez  Esperanza</cp:lastModifiedBy>
  <cp:revision>11</cp:revision>
  <cp:lastPrinted>2012-04-09T09:25:00Z</cp:lastPrinted>
  <dcterms:created xsi:type="dcterms:W3CDTF">2012-04-09T10:14:00Z</dcterms:created>
  <dcterms:modified xsi:type="dcterms:W3CDTF">2012-04-09T18:36:00Z</dcterms:modified>
</cp:coreProperties>
</file>